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189A7" w14:textId="77777777" w:rsidR="001E14AF" w:rsidRPr="006A0037" w:rsidRDefault="001E14AF" w:rsidP="004F5DB8">
      <w:pPr>
        <w:pStyle w:val="Quote"/>
        <w:jc w:val="center"/>
        <w:rPr>
          <w:rFonts w:cs="Arial"/>
        </w:rPr>
      </w:pPr>
      <w:r w:rsidRPr="006A0037">
        <w:rPr>
          <w:rFonts w:cs="Arial"/>
        </w:rPr>
        <w:t>NOTAS EXPLICATIVAS</w:t>
      </w:r>
    </w:p>
    <w:p w14:paraId="06D189A8" w14:textId="77777777" w:rsidR="004F5DB8" w:rsidRPr="006A0037" w:rsidRDefault="004F5DB8" w:rsidP="004F5DB8">
      <w:pPr>
        <w:pStyle w:val="Quote"/>
        <w:rPr>
          <w:rFonts w:cs="Arial"/>
        </w:rPr>
      </w:pPr>
      <w:r w:rsidRPr="006A0037">
        <w:rPr>
          <w:rFonts w:cs="Arial"/>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06D189A9" w14:textId="77777777" w:rsidR="001E14AF" w:rsidRPr="006A0037" w:rsidRDefault="001E14AF" w:rsidP="004F5DB8">
      <w:pPr>
        <w:pStyle w:val="Quote"/>
        <w:rPr>
          <w:rFonts w:cs="Arial"/>
          <w:szCs w:val="20"/>
        </w:rPr>
      </w:pPr>
      <w:r w:rsidRPr="006A0037">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w:t>
      </w:r>
      <w:r w:rsidR="00AC2965" w:rsidRPr="006A0037">
        <w:rPr>
          <w:rFonts w:cs="Arial"/>
          <w:szCs w:val="20"/>
        </w:rPr>
        <w:t xml:space="preserve">, </w:t>
      </w:r>
      <w:r w:rsidR="009F6245" w:rsidRPr="006A0037">
        <w:rPr>
          <w:rFonts w:cs="Arial"/>
          <w:color w:val="auto"/>
          <w:szCs w:val="20"/>
        </w:rPr>
        <w:t>minuta de ata de registro de preços</w:t>
      </w:r>
      <w:r w:rsidRPr="006A0037">
        <w:rPr>
          <w:rFonts w:cs="Arial"/>
          <w:color w:val="auto"/>
          <w:szCs w:val="20"/>
        </w:rPr>
        <w:t xml:space="preserve"> </w:t>
      </w:r>
      <w:r w:rsidRPr="006A0037">
        <w:rPr>
          <w:rFonts w:cs="Arial"/>
          <w:szCs w:val="20"/>
        </w:rPr>
        <w:t>e minuta de Termo de Contrato, se for o caso), para que não conflitem.</w:t>
      </w:r>
    </w:p>
    <w:p w14:paraId="06D189AA" w14:textId="77777777" w:rsidR="00953772" w:rsidRPr="006A0037" w:rsidRDefault="001E14AF" w:rsidP="004F5DB8">
      <w:pPr>
        <w:pStyle w:val="Quote"/>
        <w:rPr>
          <w:rFonts w:cs="Arial"/>
        </w:rPr>
      </w:pPr>
      <w:r w:rsidRPr="006A0037">
        <w:rPr>
          <w:rFonts w:cs="Arial"/>
        </w:rPr>
        <w:t>Alguns itens receberão notas explicativas destacadas para compreensão do agente ou setor responsável pela elaboração do Termo de Referência, que deverão ser devidamente suprimidas ao se finalizar o documento na versão original.</w:t>
      </w:r>
    </w:p>
    <w:p w14:paraId="06D189AB" w14:textId="77777777" w:rsidR="00841504" w:rsidRPr="006A0037" w:rsidRDefault="00841504" w:rsidP="004F5DB8">
      <w:pPr>
        <w:pStyle w:val="Quote"/>
        <w:rPr>
          <w:rFonts w:cs="Arial"/>
          <w:szCs w:val="20"/>
        </w:rPr>
      </w:pPr>
      <w:r w:rsidRPr="006A0037">
        <w:rPr>
          <w:rFonts w:cs="Arial"/>
          <w:b/>
          <w:szCs w:val="20"/>
        </w:rPr>
        <w:t>Supressão automática das notas explicativas</w:t>
      </w:r>
      <w:r w:rsidRPr="006A0037">
        <w:rPr>
          <w:rFonts w:cs="Arial"/>
          <w:szCs w:val="20"/>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06D189AC" w14:textId="77777777" w:rsidR="00841504" w:rsidRPr="006A0037" w:rsidRDefault="00841504" w:rsidP="004F5DB8">
      <w:pPr>
        <w:pStyle w:val="Quote"/>
        <w:rPr>
          <w:rFonts w:cs="Arial"/>
          <w:szCs w:val="20"/>
        </w:rPr>
      </w:pPr>
      <w:r w:rsidRPr="006A0037">
        <w:rPr>
          <w:rFonts w:cs="Arial"/>
          <w:szCs w:val="20"/>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06D189AD" w14:textId="77777777" w:rsidR="004F5DB8" w:rsidRPr="006A0037" w:rsidRDefault="004F5DB8" w:rsidP="004F5DB8">
      <w:pPr>
        <w:pStyle w:val="Quote"/>
        <w:rPr>
          <w:rFonts w:cs="Arial"/>
          <w:szCs w:val="20"/>
        </w:rPr>
      </w:pPr>
      <w:r w:rsidRPr="006A0037">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A0037">
        <w:rPr>
          <w:rFonts w:cs="Arial"/>
          <w:szCs w:val="20"/>
          <w:lang w:val="pt-BR"/>
        </w:rPr>
        <w:t xml:space="preserve"> do texto</w:t>
      </w:r>
      <w:r w:rsidRPr="006A0037">
        <w:rPr>
          <w:rFonts w:cs="Arial"/>
          <w:szCs w:val="20"/>
        </w:rPr>
        <w:t xml:space="preserve">, </w:t>
      </w:r>
      <w:r w:rsidRPr="006A0037">
        <w:rPr>
          <w:rFonts w:cs="Arial"/>
          <w:szCs w:val="20"/>
          <w:lang w:val="pt-BR"/>
        </w:rPr>
        <w:t xml:space="preserve">após </w:t>
      </w:r>
      <w:r w:rsidRPr="006A0037">
        <w:rPr>
          <w:rFonts w:cs="Arial"/>
          <w:szCs w:val="20"/>
        </w:rPr>
        <w:t>aprovada pelo órgão consultivo, deverá excluir a referida nota.</w:t>
      </w:r>
    </w:p>
    <w:p w14:paraId="06D189AE" w14:textId="77777777" w:rsidR="004F5DB8" w:rsidRPr="006A0037" w:rsidRDefault="004F5DB8" w:rsidP="004F5DB8">
      <w:pPr>
        <w:rPr>
          <w:rFonts w:cs="Arial"/>
          <w:lang w:val="x-none" w:eastAsia="en-US"/>
        </w:rPr>
      </w:pPr>
    </w:p>
    <w:p w14:paraId="06D189AF" w14:textId="77777777" w:rsidR="008B6E84" w:rsidRPr="006A0037" w:rsidRDefault="008B6E84" w:rsidP="001E14AF">
      <w:pPr>
        <w:spacing w:after="120" w:line="276" w:lineRule="auto"/>
        <w:ind w:right="-15"/>
        <w:jc w:val="center"/>
        <w:rPr>
          <w:rFonts w:cs="Arial"/>
          <w:b/>
          <w:bCs/>
          <w:color w:val="000000"/>
          <w:sz w:val="20"/>
          <w:szCs w:val="20"/>
        </w:rPr>
      </w:pPr>
    </w:p>
    <w:p w14:paraId="06D189B0" w14:textId="77777777" w:rsidR="001E14AF" w:rsidRPr="006A0037" w:rsidRDefault="001E14AF" w:rsidP="004F5DB8">
      <w:pPr>
        <w:jc w:val="center"/>
        <w:rPr>
          <w:rFonts w:cs="Arial"/>
          <w:b/>
          <w:bCs/>
          <w:color w:val="000000"/>
          <w:sz w:val="20"/>
          <w:szCs w:val="20"/>
        </w:rPr>
      </w:pPr>
      <w:r w:rsidRPr="006A0037">
        <w:rPr>
          <w:rFonts w:cs="Arial"/>
          <w:b/>
          <w:bCs/>
          <w:color w:val="000000"/>
          <w:sz w:val="20"/>
          <w:szCs w:val="20"/>
        </w:rPr>
        <w:t>MODELO DE TERMO DE REFERÊNCIA</w:t>
      </w:r>
    </w:p>
    <w:p w14:paraId="06D189B1" w14:textId="77777777" w:rsidR="00AC2965" w:rsidRPr="006A0037" w:rsidRDefault="00AC2965" w:rsidP="004F5DB8">
      <w:pPr>
        <w:jc w:val="center"/>
        <w:rPr>
          <w:rFonts w:cs="Arial"/>
          <w:b/>
          <w:bCs/>
          <w:sz w:val="20"/>
          <w:szCs w:val="20"/>
        </w:rPr>
      </w:pPr>
      <w:r w:rsidRPr="006A0037">
        <w:rPr>
          <w:rFonts w:cs="Arial"/>
          <w:b/>
          <w:bCs/>
          <w:sz w:val="20"/>
          <w:szCs w:val="20"/>
        </w:rPr>
        <w:t xml:space="preserve">Sistema de </w:t>
      </w:r>
      <w:r w:rsidR="00AF53FF" w:rsidRPr="006A0037">
        <w:rPr>
          <w:rFonts w:cs="Arial"/>
          <w:b/>
          <w:bCs/>
          <w:sz w:val="20"/>
          <w:szCs w:val="20"/>
        </w:rPr>
        <w:t>R</w:t>
      </w:r>
      <w:r w:rsidRPr="006A0037">
        <w:rPr>
          <w:rFonts w:cs="Arial"/>
          <w:b/>
          <w:bCs/>
          <w:sz w:val="20"/>
          <w:szCs w:val="20"/>
        </w:rPr>
        <w:t xml:space="preserve">egistro de </w:t>
      </w:r>
      <w:r w:rsidR="00AF53FF" w:rsidRPr="006A0037">
        <w:rPr>
          <w:rFonts w:cs="Arial"/>
          <w:b/>
          <w:bCs/>
          <w:sz w:val="20"/>
          <w:szCs w:val="20"/>
        </w:rPr>
        <w:t>P</w:t>
      </w:r>
      <w:r w:rsidRPr="006A0037">
        <w:rPr>
          <w:rFonts w:cs="Arial"/>
          <w:b/>
          <w:bCs/>
          <w:sz w:val="20"/>
          <w:szCs w:val="20"/>
        </w:rPr>
        <w:t>reços</w:t>
      </w:r>
    </w:p>
    <w:p w14:paraId="06D189B2" w14:textId="77777777" w:rsidR="00925D03" w:rsidRPr="006A0037" w:rsidRDefault="00473A3D" w:rsidP="004F5DB8">
      <w:pPr>
        <w:jc w:val="center"/>
        <w:rPr>
          <w:rFonts w:cs="Arial"/>
          <w:b/>
          <w:bCs/>
          <w:color w:val="000000"/>
          <w:sz w:val="20"/>
          <w:szCs w:val="20"/>
        </w:rPr>
      </w:pPr>
      <w:r w:rsidRPr="006A0037">
        <w:rPr>
          <w:rFonts w:cs="Arial"/>
          <w:b/>
          <w:bCs/>
          <w:color w:val="000000"/>
          <w:sz w:val="20"/>
          <w:szCs w:val="20"/>
        </w:rPr>
        <w:t xml:space="preserve">PREGÃO PRESENCIAL, ELETRÔNICO </w:t>
      </w:r>
    </w:p>
    <w:p w14:paraId="06D189B3" w14:textId="77777777" w:rsidR="001E14AF" w:rsidRPr="006A0037" w:rsidRDefault="001E14AF" w:rsidP="004F5DB8">
      <w:pPr>
        <w:jc w:val="center"/>
        <w:rPr>
          <w:rFonts w:cs="Arial"/>
          <w:bCs/>
          <w:iCs/>
          <w:color w:val="000000"/>
          <w:sz w:val="20"/>
          <w:szCs w:val="20"/>
        </w:rPr>
      </w:pPr>
      <w:r w:rsidRPr="006A0037">
        <w:rPr>
          <w:rFonts w:cs="Arial"/>
          <w:bCs/>
          <w:iCs/>
          <w:color w:val="000000"/>
          <w:sz w:val="20"/>
          <w:szCs w:val="20"/>
        </w:rPr>
        <w:t>(COMPRA</w:t>
      </w:r>
      <w:r w:rsidR="00925D03" w:rsidRPr="006A0037">
        <w:rPr>
          <w:rFonts w:cs="Arial"/>
          <w:bCs/>
          <w:iCs/>
          <w:color w:val="000000"/>
          <w:sz w:val="20"/>
          <w:szCs w:val="20"/>
        </w:rPr>
        <w:t>S</w:t>
      </w:r>
      <w:r w:rsidRPr="006A0037">
        <w:rPr>
          <w:rFonts w:cs="Arial"/>
          <w:bCs/>
          <w:iCs/>
          <w:color w:val="000000"/>
          <w:sz w:val="20"/>
          <w:szCs w:val="20"/>
        </w:rPr>
        <w:t>)</w:t>
      </w:r>
    </w:p>
    <w:p w14:paraId="06D189B4" w14:textId="77777777" w:rsidR="001E14AF" w:rsidRPr="006A0037" w:rsidRDefault="001E14AF" w:rsidP="004F5DB8">
      <w:pPr>
        <w:jc w:val="center"/>
        <w:rPr>
          <w:rFonts w:cs="Arial"/>
          <w:b/>
          <w:bCs/>
          <w:color w:val="000000"/>
          <w:sz w:val="20"/>
          <w:szCs w:val="20"/>
        </w:rPr>
      </w:pPr>
    </w:p>
    <w:p w14:paraId="06D189B5" w14:textId="77777777" w:rsidR="001E14AF" w:rsidRPr="006A0037" w:rsidRDefault="001E14AF" w:rsidP="004F5DB8">
      <w:pPr>
        <w:jc w:val="center"/>
        <w:rPr>
          <w:rFonts w:cs="Arial"/>
          <w:b/>
          <w:bCs/>
          <w:i/>
          <w:color w:val="FF0000"/>
          <w:sz w:val="20"/>
          <w:szCs w:val="20"/>
        </w:rPr>
      </w:pPr>
      <w:r w:rsidRPr="006A0037">
        <w:rPr>
          <w:rFonts w:cs="Arial"/>
          <w:b/>
          <w:bCs/>
          <w:i/>
          <w:color w:val="FF0000"/>
          <w:sz w:val="20"/>
          <w:szCs w:val="20"/>
        </w:rPr>
        <w:t xml:space="preserve">ÓRGÃO OU ENTIDADE PÚBLICA </w:t>
      </w:r>
    </w:p>
    <w:p w14:paraId="06D189B6" w14:textId="77777777" w:rsidR="001E14AF" w:rsidRPr="006A0037" w:rsidRDefault="001E14AF" w:rsidP="004F5DB8">
      <w:pPr>
        <w:jc w:val="center"/>
        <w:rPr>
          <w:rFonts w:cs="Arial"/>
          <w:b/>
          <w:bCs/>
          <w:color w:val="000000"/>
          <w:sz w:val="20"/>
          <w:szCs w:val="20"/>
        </w:rPr>
      </w:pPr>
      <w:r w:rsidRPr="006A0037">
        <w:rPr>
          <w:rFonts w:cs="Arial"/>
          <w:b/>
          <w:bCs/>
          <w:color w:val="000000"/>
          <w:sz w:val="20"/>
          <w:szCs w:val="20"/>
        </w:rPr>
        <w:t xml:space="preserve">PREGÃO </w:t>
      </w:r>
      <w:r w:rsidR="009F6245" w:rsidRPr="006A0037">
        <w:rPr>
          <w:rFonts w:cs="Arial"/>
          <w:b/>
          <w:bCs/>
          <w:sz w:val="20"/>
          <w:szCs w:val="20"/>
        </w:rPr>
        <w:t xml:space="preserve">SRP </w:t>
      </w:r>
      <w:r w:rsidRPr="006A0037">
        <w:rPr>
          <w:rFonts w:cs="Arial"/>
          <w:b/>
          <w:bCs/>
          <w:color w:val="000000"/>
          <w:sz w:val="20"/>
          <w:szCs w:val="20"/>
        </w:rPr>
        <w:t>Nº ....../20...</w:t>
      </w:r>
    </w:p>
    <w:p w14:paraId="06D189B7" w14:textId="77777777" w:rsidR="001E14AF" w:rsidRPr="006A0037" w:rsidRDefault="001E14AF" w:rsidP="004F5DB8">
      <w:pPr>
        <w:jc w:val="center"/>
        <w:rPr>
          <w:rFonts w:cs="Arial"/>
          <w:bCs/>
          <w:color w:val="000000"/>
          <w:sz w:val="20"/>
          <w:szCs w:val="20"/>
        </w:rPr>
      </w:pPr>
      <w:r w:rsidRPr="006A0037">
        <w:rPr>
          <w:rFonts w:cs="Arial"/>
          <w:bCs/>
          <w:color w:val="000000"/>
          <w:sz w:val="20"/>
          <w:szCs w:val="20"/>
        </w:rPr>
        <w:t>(Processo Administrativo n.°...........)</w:t>
      </w:r>
    </w:p>
    <w:p w14:paraId="06D189B8" w14:textId="77777777" w:rsidR="001E14AF" w:rsidRPr="006A0037" w:rsidRDefault="001E14AF" w:rsidP="001E14AF">
      <w:pPr>
        <w:spacing w:after="120" w:line="276" w:lineRule="auto"/>
        <w:ind w:right="-15"/>
        <w:jc w:val="center"/>
        <w:rPr>
          <w:rFonts w:cs="Arial"/>
          <w:b/>
          <w:bCs/>
          <w:color w:val="000000"/>
          <w:sz w:val="20"/>
          <w:szCs w:val="20"/>
        </w:rPr>
      </w:pPr>
    </w:p>
    <w:p w14:paraId="06D189B9" w14:textId="77777777" w:rsidR="001E14AF" w:rsidRPr="006A0037" w:rsidRDefault="001E14AF" w:rsidP="001E14AF">
      <w:pPr>
        <w:numPr>
          <w:ilvl w:val="0"/>
          <w:numId w:val="1"/>
        </w:numPr>
        <w:spacing w:after="120" w:line="276" w:lineRule="auto"/>
        <w:ind w:right="-15"/>
        <w:jc w:val="both"/>
        <w:rPr>
          <w:rFonts w:cs="Arial"/>
          <w:b/>
          <w:color w:val="000000"/>
          <w:sz w:val="20"/>
          <w:szCs w:val="20"/>
        </w:rPr>
      </w:pPr>
      <w:r w:rsidRPr="006A0037">
        <w:rPr>
          <w:rFonts w:cs="Arial"/>
          <w:b/>
          <w:color w:val="000000"/>
          <w:sz w:val="20"/>
          <w:szCs w:val="20"/>
        </w:rPr>
        <w:t>DO OBJETO</w:t>
      </w:r>
    </w:p>
    <w:p w14:paraId="47B6D71A" w14:textId="77777777" w:rsidR="00E5586D" w:rsidRPr="006A0037" w:rsidRDefault="00E5586D" w:rsidP="00E5586D">
      <w:pPr>
        <w:pStyle w:val="Quote"/>
        <w:rPr>
          <w:rFonts w:cs="Arial"/>
        </w:rPr>
      </w:pPr>
      <w:r w:rsidRPr="006A0037">
        <w:rPr>
          <w:rFonts w:cs="Arial"/>
          <w:b/>
        </w:rPr>
        <w:t>Nota explicativa</w:t>
      </w:r>
      <w:r w:rsidRPr="006A0037">
        <w:rPr>
          <w:rFonts w:cs="Arial"/>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14:paraId="4C66D5F0" w14:textId="77777777" w:rsidR="00E5586D" w:rsidRPr="006A0037" w:rsidRDefault="00E5586D" w:rsidP="00E5586D">
      <w:pPr>
        <w:pStyle w:val="Quote"/>
        <w:rPr>
          <w:rFonts w:cs="Arial"/>
        </w:rPr>
      </w:pPr>
      <w:r w:rsidRPr="006A0037">
        <w:rPr>
          <w:rFonts w:cs="Arial"/>
        </w:rPr>
        <w:t xml:space="preserve">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w:t>
      </w:r>
      <w:r w:rsidRPr="006A0037">
        <w:rPr>
          <w:rFonts w:cs="Arial"/>
        </w:rPr>
        <w:lastRenderedPageBreak/>
        <w:t xml:space="preserve">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14:paraId="06D189BB" w14:textId="2C159AD5" w:rsidR="00E35957" w:rsidRPr="006A0037" w:rsidRDefault="00E5586D" w:rsidP="00E5586D">
      <w:pPr>
        <w:pStyle w:val="Quote"/>
        <w:rPr>
          <w:rFonts w:cs="Arial"/>
        </w:rPr>
      </w:pPr>
      <w:r w:rsidRPr="006A0037">
        <w:rPr>
          <w:rFonts w:cs="Arial"/>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14:paraId="06D189BC" w14:textId="77777777" w:rsidR="00E35957" w:rsidRPr="006A0037" w:rsidRDefault="00E35957" w:rsidP="00E35957">
      <w:pPr>
        <w:spacing w:after="120" w:line="276" w:lineRule="auto"/>
        <w:ind w:left="360" w:right="-15"/>
        <w:jc w:val="both"/>
        <w:rPr>
          <w:rFonts w:cs="Arial"/>
          <w:b/>
          <w:color w:val="000000"/>
          <w:sz w:val="20"/>
          <w:szCs w:val="20"/>
          <w:lang w:val="x-none"/>
        </w:rPr>
      </w:pPr>
    </w:p>
    <w:p w14:paraId="06D189BD" w14:textId="77777777" w:rsidR="001E14AF" w:rsidRPr="006A0037" w:rsidRDefault="001E14AF" w:rsidP="004A5AC6">
      <w:pPr>
        <w:numPr>
          <w:ilvl w:val="1"/>
          <w:numId w:val="1"/>
        </w:numPr>
        <w:spacing w:before="120" w:after="120" w:line="276" w:lineRule="auto"/>
        <w:ind w:left="425" w:firstLine="0"/>
        <w:jc w:val="both"/>
        <w:rPr>
          <w:rFonts w:cs="Arial"/>
          <w:b/>
          <w:i/>
          <w:color w:val="FF0000"/>
          <w:sz w:val="20"/>
          <w:szCs w:val="20"/>
        </w:rPr>
      </w:pPr>
      <w:r w:rsidRPr="006A0037">
        <w:rPr>
          <w:rFonts w:cs="Arial"/>
          <w:i/>
          <w:color w:val="FF0000"/>
          <w:sz w:val="20"/>
          <w:szCs w:val="20"/>
        </w:rPr>
        <w:t>Aquisição de</w:t>
      </w:r>
      <w:r w:rsidR="003F2CA7" w:rsidRPr="006A0037">
        <w:rPr>
          <w:rFonts w:cs="Arial"/>
          <w:i/>
          <w:color w:val="FF0000"/>
          <w:sz w:val="20"/>
          <w:szCs w:val="20"/>
        </w:rPr>
        <w:t xml:space="preserve"> </w:t>
      </w:r>
      <w:r w:rsidRPr="006A0037">
        <w:rPr>
          <w:rFonts w:cs="Arial"/>
          <w:i/>
          <w:color w:val="FF0000"/>
          <w:sz w:val="20"/>
          <w:szCs w:val="20"/>
        </w:rPr>
        <w:t>...........................................................</w:t>
      </w:r>
      <w:r w:rsidRPr="006A0037">
        <w:rPr>
          <w:rFonts w:cs="Arial"/>
          <w:b/>
          <w:i/>
          <w:color w:val="FF0000"/>
          <w:sz w:val="20"/>
          <w:szCs w:val="20"/>
        </w:rPr>
        <w:t>,</w:t>
      </w:r>
      <w:r w:rsidRPr="006A0037">
        <w:rPr>
          <w:rFonts w:cs="Arial"/>
          <w:i/>
          <w:color w:val="FF0000"/>
          <w:sz w:val="20"/>
          <w:szCs w:val="20"/>
        </w:rPr>
        <w:t xml:space="preserve"> c</w:t>
      </w:r>
      <w:r w:rsidR="005C04BF" w:rsidRPr="006A0037">
        <w:rPr>
          <w:rFonts w:cs="Arial"/>
          <w:i/>
          <w:color w:val="FF0000"/>
          <w:sz w:val="20"/>
          <w:szCs w:val="20"/>
        </w:rPr>
        <w:t>onforme condições, quantidades,</w:t>
      </w:r>
      <w:r w:rsidRPr="006A0037">
        <w:rPr>
          <w:rFonts w:cs="Arial"/>
          <w:i/>
          <w:color w:val="FF0000"/>
          <w:sz w:val="20"/>
          <w:szCs w:val="20"/>
        </w:rPr>
        <w:t xml:space="preserve"> exigências </w:t>
      </w:r>
      <w:r w:rsidR="005C04BF" w:rsidRPr="006A0037">
        <w:rPr>
          <w:rFonts w:cs="Arial"/>
          <w:i/>
          <w:color w:val="FF0000"/>
          <w:sz w:val="20"/>
          <w:szCs w:val="20"/>
        </w:rPr>
        <w:t xml:space="preserve">e estimativas, inclusive as encaminhadas pelos órgãos e entidades participantes (quando for o caso), </w:t>
      </w:r>
      <w:r w:rsidR="00783DC8" w:rsidRPr="006A0037">
        <w:rPr>
          <w:rFonts w:cs="Arial"/>
          <w:i/>
          <w:color w:val="FF0000"/>
          <w:sz w:val="20"/>
          <w:szCs w:val="20"/>
        </w:rPr>
        <w:t xml:space="preserve">estabelecidas </w:t>
      </w:r>
      <w:r w:rsidRPr="006A0037">
        <w:rPr>
          <w:rFonts w:cs="Arial"/>
          <w:i/>
          <w:color w:val="FF0000"/>
          <w:sz w:val="20"/>
          <w:szCs w:val="20"/>
        </w:rPr>
        <w:t>neste instrumento:</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10"/>
        <w:gridCol w:w="1276"/>
        <w:gridCol w:w="850"/>
        <w:gridCol w:w="992"/>
        <w:gridCol w:w="1134"/>
        <w:gridCol w:w="1276"/>
        <w:gridCol w:w="1418"/>
        <w:gridCol w:w="1417"/>
        <w:gridCol w:w="992"/>
      </w:tblGrid>
      <w:tr w:rsidR="004F5DB8" w:rsidRPr="006A0037" w14:paraId="06D189CE" w14:textId="77777777" w:rsidTr="00DA66BE">
        <w:trPr>
          <w:trHeight w:val="1002"/>
        </w:trPr>
        <w:tc>
          <w:tcPr>
            <w:tcW w:w="710" w:type="dxa"/>
          </w:tcPr>
          <w:p w14:paraId="06D189BE" w14:textId="77777777" w:rsidR="004F5DB8" w:rsidRPr="006A0037" w:rsidRDefault="004F5DB8" w:rsidP="00DA66BE">
            <w:pPr>
              <w:widowControl w:val="0"/>
              <w:suppressAutoHyphens/>
              <w:jc w:val="center"/>
              <w:rPr>
                <w:rFonts w:cs="Arial"/>
                <w:b/>
                <w:bCs/>
                <w:color w:val="000000"/>
                <w:sz w:val="16"/>
                <w:szCs w:val="16"/>
              </w:rPr>
            </w:pPr>
            <w:r w:rsidRPr="006A0037">
              <w:rPr>
                <w:rFonts w:cs="Arial"/>
                <w:b/>
                <w:bCs/>
                <w:color w:val="000000"/>
                <w:sz w:val="16"/>
                <w:szCs w:val="16"/>
              </w:rPr>
              <w:t>ITEM</w:t>
            </w:r>
          </w:p>
          <w:p w14:paraId="06D189BF" w14:textId="77777777" w:rsidR="004F5DB8" w:rsidRPr="006A0037" w:rsidRDefault="004F5DB8" w:rsidP="00DA66BE">
            <w:pPr>
              <w:widowControl w:val="0"/>
              <w:suppressAutoHyphens/>
              <w:jc w:val="center"/>
              <w:rPr>
                <w:rFonts w:cs="Arial"/>
                <w:b/>
                <w:color w:val="000000"/>
                <w:sz w:val="16"/>
                <w:szCs w:val="16"/>
              </w:rPr>
            </w:pPr>
          </w:p>
        </w:tc>
        <w:tc>
          <w:tcPr>
            <w:tcW w:w="1276" w:type="dxa"/>
          </w:tcPr>
          <w:p w14:paraId="06D189C0" w14:textId="77777777" w:rsidR="004F5DB8" w:rsidRPr="006A0037" w:rsidRDefault="004F5DB8" w:rsidP="00DA66BE">
            <w:pPr>
              <w:jc w:val="center"/>
              <w:rPr>
                <w:rFonts w:cs="Arial"/>
                <w:b/>
                <w:bCs/>
                <w:color w:val="000000"/>
                <w:sz w:val="16"/>
                <w:szCs w:val="16"/>
              </w:rPr>
            </w:pPr>
            <w:r w:rsidRPr="006A0037">
              <w:rPr>
                <w:rFonts w:cs="Arial"/>
                <w:b/>
                <w:bCs/>
                <w:color w:val="000000"/>
                <w:sz w:val="16"/>
                <w:szCs w:val="16"/>
              </w:rPr>
              <w:t>DESCRIÇÃO/ ESPECIF.</w:t>
            </w:r>
          </w:p>
        </w:tc>
        <w:tc>
          <w:tcPr>
            <w:tcW w:w="850" w:type="dxa"/>
          </w:tcPr>
          <w:p w14:paraId="06D189C1" w14:textId="77777777" w:rsidR="004F5DB8" w:rsidRPr="006A0037" w:rsidRDefault="004F5DB8" w:rsidP="00DA66BE">
            <w:pPr>
              <w:widowControl w:val="0"/>
              <w:suppressAutoHyphens/>
              <w:jc w:val="center"/>
              <w:rPr>
                <w:rFonts w:cs="Arial"/>
                <w:color w:val="000000"/>
                <w:sz w:val="16"/>
                <w:szCs w:val="16"/>
              </w:rPr>
            </w:pPr>
            <w:r w:rsidRPr="006A0037">
              <w:rPr>
                <w:rFonts w:cs="Arial"/>
                <w:b/>
                <w:bCs/>
                <w:sz w:val="16"/>
                <w:szCs w:val="16"/>
              </w:rPr>
              <w:t xml:space="preserve">CÓDIGO </w:t>
            </w:r>
            <w:r w:rsidRPr="006A0037">
              <w:rPr>
                <w:rFonts w:cs="Arial"/>
                <w:b/>
                <w:bCs/>
                <w:color w:val="000000"/>
                <w:sz w:val="16"/>
                <w:szCs w:val="16"/>
              </w:rPr>
              <w:t>CATMAT</w:t>
            </w:r>
          </w:p>
        </w:tc>
        <w:tc>
          <w:tcPr>
            <w:tcW w:w="992" w:type="dxa"/>
          </w:tcPr>
          <w:p w14:paraId="06D189C2" w14:textId="77777777" w:rsidR="004F5DB8" w:rsidRPr="006A0037" w:rsidRDefault="004F5DB8" w:rsidP="00DA66BE">
            <w:pPr>
              <w:widowControl w:val="0"/>
              <w:suppressAutoHyphens/>
              <w:jc w:val="center"/>
              <w:rPr>
                <w:rFonts w:cs="Arial"/>
                <w:b/>
                <w:bCs/>
                <w:color w:val="000000"/>
                <w:sz w:val="16"/>
                <w:szCs w:val="16"/>
              </w:rPr>
            </w:pPr>
            <w:r w:rsidRPr="006A0037">
              <w:rPr>
                <w:rFonts w:cs="Arial"/>
                <w:b/>
                <w:bCs/>
                <w:color w:val="000000"/>
                <w:sz w:val="16"/>
                <w:szCs w:val="16"/>
              </w:rPr>
              <w:t xml:space="preserve">UNIDADE </w:t>
            </w:r>
          </w:p>
          <w:p w14:paraId="06D189C3" w14:textId="77777777" w:rsidR="004F5DB8" w:rsidRPr="006A0037" w:rsidRDefault="004F5DB8" w:rsidP="00DA66BE">
            <w:pPr>
              <w:widowControl w:val="0"/>
              <w:suppressAutoHyphens/>
              <w:jc w:val="center"/>
              <w:rPr>
                <w:rFonts w:cs="Arial"/>
                <w:b/>
                <w:bCs/>
                <w:color w:val="000000"/>
                <w:sz w:val="16"/>
                <w:szCs w:val="16"/>
              </w:rPr>
            </w:pPr>
            <w:r w:rsidRPr="006A0037">
              <w:rPr>
                <w:rFonts w:cs="Arial"/>
                <w:b/>
                <w:bCs/>
                <w:color w:val="000000"/>
                <w:sz w:val="16"/>
                <w:szCs w:val="16"/>
              </w:rPr>
              <w:t xml:space="preserve">DE </w:t>
            </w:r>
          </w:p>
          <w:p w14:paraId="06D189C4" w14:textId="77777777" w:rsidR="004F5DB8" w:rsidRPr="006A0037" w:rsidRDefault="004F5DB8" w:rsidP="00DA66BE">
            <w:pPr>
              <w:widowControl w:val="0"/>
              <w:suppressAutoHyphens/>
              <w:jc w:val="center"/>
              <w:rPr>
                <w:rFonts w:cs="Arial"/>
                <w:color w:val="000000"/>
                <w:sz w:val="16"/>
                <w:szCs w:val="16"/>
              </w:rPr>
            </w:pPr>
            <w:r w:rsidRPr="006A0037">
              <w:rPr>
                <w:rFonts w:cs="Arial"/>
                <w:b/>
                <w:bCs/>
                <w:color w:val="000000"/>
                <w:sz w:val="16"/>
                <w:szCs w:val="16"/>
              </w:rPr>
              <w:t>MEDIDA</w:t>
            </w:r>
          </w:p>
        </w:tc>
        <w:tc>
          <w:tcPr>
            <w:tcW w:w="1134" w:type="dxa"/>
          </w:tcPr>
          <w:p w14:paraId="06D189C5" w14:textId="77777777" w:rsidR="004F5DB8" w:rsidRPr="006A0037" w:rsidRDefault="004F5DB8" w:rsidP="00DA66BE">
            <w:pPr>
              <w:widowControl w:val="0"/>
              <w:suppressAutoHyphens/>
              <w:jc w:val="center"/>
              <w:rPr>
                <w:rFonts w:cs="Arial"/>
                <w:b/>
                <w:sz w:val="16"/>
                <w:szCs w:val="16"/>
              </w:rPr>
            </w:pPr>
            <w:r w:rsidRPr="006A0037">
              <w:rPr>
                <w:rFonts w:cs="Arial"/>
                <w:b/>
                <w:sz w:val="16"/>
                <w:szCs w:val="16"/>
              </w:rPr>
              <w:t>REQUISIÇÃO</w:t>
            </w:r>
          </w:p>
          <w:p w14:paraId="06D189C6" w14:textId="77777777" w:rsidR="004F5DB8" w:rsidRPr="006A0037" w:rsidRDefault="004F5DB8" w:rsidP="00DA66BE">
            <w:pPr>
              <w:widowControl w:val="0"/>
              <w:suppressAutoHyphens/>
              <w:jc w:val="center"/>
              <w:rPr>
                <w:rFonts w:cs="Arial"/>
                <w:b/>
                <w:sz w:val="16"/>
                <w:szCs w:val="16"/>
              </w:rPr>
            </w:pPr>
            <w:r w:rsidRPr="006A0037">
              <w:rPr>
                <w:rFonts w:cs="Arial"/>
                <w:b/>
                <w:sz w:val="16"/>
                <w:szCs w:val="16"/>
              </w:rPr>
              <w:t>MÍNIMA</w:t>
            </w:r>
          </w:p>
        </w:tc>
        <w:tc>
          <w:tcPr>
            <w:tcW w:w="1276" w:type="dxa"/>
          </w:tcPr>
          <w:p w14:paraId="06D189C7" w14:textId="77777777" w:rsidR="004F5DB8" w:rsidRPr="006A0037" w:rsidRDefault="004F5DB8" w:rsidP="00DA66BE">
            <w:pPr>
              <w:widowControl w:val="0"/>
              <w:suppressAutoHyphens/>
              <w:jc w:val="center"/>
              <w:rPr>
                <w:rFonts w:cs="Arial"/>
                <w:b/>
                <w:sz w:val="16"/>
                <w:szCs w:val="16"/>
              </w:rPr>
            </w:pPr>
            <w:r w:rsidRPr="006A0037">
              <w:rPr>
                <w:rFonts w:cs="Arial"/>
                <w:b/>
                <w:sz w:val="16"/>
                <w:szCs w:val="16"/>
              </w:rPr>
              <w:t>REQUISIÇÃO</w:t>
            </w:r>
          </w:p>
          <w:p w14:paraId="06D189C8" w14:textId="77777777" w:rsidR="004F5DB8" w:rsidRPr="006A0037" w:rsidRDefault="004F5DB8" w:rsidP="00DA66BE">
            <w:pPr>
              <w:widowControl w:val="0"/>
              <w:suppressAutoHyphens/>
              <w:jc w:val="center"/>
              <w:rPr>
                <w:rFonts w:cs="Arial"/>
                <w:b/>
                <w:sz w:val="16"/>
                <w:szCs w:val="16"/>
              </w:rPr>
            </w:pPr>
            <w:r w:rsidRPr="006A0037">
              <w:rPr>
                <w:rFonts w:cs="Arial"/>
                <w:b/>
                <w:sz w:val="16"/>
                <w:szCs w:val="16"/>
              </w:rPr>
              <w:t>MÁXIMA</w:t>
            </w:r>
          </w:p>
        </w:tc>
        <w:tc>
          <w:tcPr>
            <w:tcW w:w="1418" w:type="dxa"/>
          </w:tcPr>
          <w:p w14:paraId="06D189C9" w14:textId="77777777" w:rsidR="004F5DB8" w:rsidRPr="006A0037" w:rsidRDefault="004F5DB8" w:rsidP="00DA66BE">
            <w:pPr>
              <w:widowControl w:val="0"/>
              <w:suppressAutoHyphens/>
              <w:jc w:val="center"/>
              <w:rPr>
                <w:rFonts w:cs="Arial"/>
                <w:b/>
                <w:bCs/>
                <w:sz w:val="16"/>
                <w:szCs w:val="16"/>
              </w:rPr>
            </w:pPr>
            <w:r w:rsidRPr="006A0037">
              <w:rPr>
                <w:rFonts w:cs="Arial"/>
                <w:b/>
                <w:bCs/>
                <w:sz w:val="16"/>
                <w:szCs w:val="16"/>
              </w:rPr>
              <w:t>QUANTIDADE</w:t>
            </w:r>
          </w:p>
          <w:p w14:paraId="06D189CA" w14:textId="77777777" w:rsidR="004F5DB8" w:rsidRPr="006A0037" w:rsidRDefault="004F5DB8" w:rsidP="00DA66BE">
            <w:pPr>
              <w:widowControl w:val="0"/>
              <w:suppressAutoHyphens/>
              <w:jc w:val="center"/>
              <w:rPr>
                <w:rFonts w:cs="Arial"/>
                <w:sz w:val="16"/>
                <w:szCs w:val="16"/>
              </w:rPr>
            </w:pPr>
            <w:r w:rsidRPr="006A0037">
              <w:rPr>
                <w:rFonts w:cs="Arial"/>
                <w:b/>
                <w:bCs/>
                <w:sz w:val="16"/>
                <w:szCs w:val="16"/>
              </w:rPr>
              <w:t>TOTAL</w:t>
            </w:r>
          </w:p>
        </w:tc>
        <w:tc>
          <w:tcPr>
            <w:tcW w:w="1417" w:type="dxa"/>
          </w:tcPr>
          <w:p w14:paraId="06D189CB" w14:textId="77777777" w:rsidR="004F5DB8" w:rsidRPr="006A0037" w:rsidRDefault="004F5DB8" w:rsidP="00DA66BE">
            <w:pPr>
              <w:widowControl w:val="0"/>
              <w:suppressAutoHyphens/>
              <w:jc w:val="center"/>
              <w:rPr>
                <w:rFonts w:cs="Arial"/>
                <w:b/>
                <w:bCs/>
                <w:i/>
                <w:color w:val="FF0000"/>
                <w:sz w:val="16"/>
                <w:szCs w:val="16"/>
              </w:rPr>
            </w:pPr>
            <w:r w:rsidRPr="006A0037">
              <w:rPr>
                <w:rFonts w:cs="Arial"/>
                <w:b/>
                <w:bCs/>
                <w:i/>
                <w:sz w:val="16"/>
                <w:szCs w:val="16"/>
              </w:rPr>
              <w:t>VALOR MÁXIMO ACEITÁVEL</w:t>
            </w:r>
          </w:p>
        </w:tc>
        <w:tc>
          <w:tcPr>
            <w:tcW w:w="992" w:type="dxa"/>
          </w:tcPr>
          <w:p w14:paraId="06D189CC" w14:textId="77777777" w:rsidR="004F5DB8" w:rsidRPr="006A0037" w:rsidRDefault="004F5DB8" w:rsidP="00DA66BE">
            <w:pPr>
              <w:widowControl w:val="0"/>
              <w:suppressAutoHyphens/>
              <w:jc w:val="center"/>
              <w:rPr>
                <w:rFonts w:cs="Arial"/>
                <w:b/>
                <w:bCs/>
                <w:i/>
                <w:color w:val="FF0000"/>
                <w:sz w:val="14"/>
                <w:szCs w:val="14"/>
              </w:rPr>
            </w:pPr>
            <w:r w:rsidRPr="006A0037">
              <w:rPr>
                <w:rFonts w:cs="Arial"/>
                <w:b/>
                <w:bCs/>
                <w:i/>
                <w:color w:val="FF0000"/>
                <w:sz w:val="14"/>
                <w:szCs w:val="14"/>
              </w:rPr>
              <w:t>Margem de Preferência</w:t>
            </w:r>
          </w:p>
          <w:p w14:paraId="06D189CD" w14:textId="77777777" w:rsidR="004F5DB8" w:rsidRPr="006A0037" w:rsidRDefault="004F5DB8" w:rsidP="00DA66BE">
            <w:pPr>
              <w:widowControl w:val="0"/>
              <w:suppressAutoHyphens/>
              <w:jc w:val="center"/>
              <w:rPr>
                <w:rFonts w:cs="Arial"/>
                <w:b/>
                <w:bCs/>
                <w:i/>
                <w:sz w:val="14"/>
                <w:szCs w:val="14"/>
              </w:rPr>
            </w:pPr>
          </w:p>
        </w:tc>
      </w:tr>
      <w:tr w:rsidR="004F5DB8" w:rsidRPr="006A0037" w14:paraId="06D189D9" w14:textId="77777777" w:rsidTr="00DA66BE">
        <w:trPr>
          <w:trHeight w:val="802"/>
        </w:trPr>
        <w:tc>
          <w:tcPr>
            <w:tcW w:w="710" w:type="dxa"/>
          </w:tcPr>
          <w:p w14:paraId="06D189CF" w14:textId="77777777" w:rsidR="004F5DB8" w:rsidRPr="006A0037" w:rsidRDefault="004F5DB8" w:rsidP="004F5DB8">
            <w:pPr>
              <w:widowControl w:val="0"/>
              <w:suppressAutoHyphens/>
              <w:spacing w:after="120" w:line="276" w:lineRule="auto"/>
              <w:jc w:val="center"/>
              <w:rPr>
                <w:rFonts w:cs="Arial"/>
                <w:b/>
                <w:color w:val="000000"/>
                <w:sz w:val="16"/>
                <w:szCs w:val="16"/>
              </w:rPr>
            </w:pPr>
            <w:r w:rsidRPr="006A0037">
              <w:rPr>
                <w:rFonts w:cs="Arial"/>
                <w:b/>
                <w:color w:val="000000"/>
                <w:sz w:val="16"/>
                <w:szCs w:val="16"/>
              </w:rPr>
              <w:t>1</w:t>
            </w:r>
          </w:p>
        </w:tc>
        <w:tc>
          <w:tcPr>
            <w:tcW w:w="1276" w:type="dxa"/>
          </w:tcPr>
          <w:p w14:paraId="06D189D0" w14:textId="77777777" w:rsidR="004F5DB8" w:rsidRPr="006A0037" w:rsidRDefault="004F5DB8" w:rsidP="004F5DB8">
            <w:pPr>
              <w:widowControl w:val="0"/>
              <w:suppressAutoHyphens/>
              <w:spacing w:after="120" w:line="276" w:lineRule="auto"/>
              <w:rPr>
                <w:rFonts w:cs="Arial"/>
                <w:color w:val="000000"/>
                <w:sz w:val="16"/>
                <w:szCs w:val="16"/>
              </w:rPr>
            </w:pPr>
          </w:p>
        </w:tc>
        <w:tc>
          <w:tcPr>
            <w:tcW w:w="850" w:type="dxa"/>
          </w:tcPr>
          <w:p w14:paraId="06D189D1" w14:textId="77777777" w:rsidR="004F5DB8" w:rsidRPr="006A0037" w:rsidRDefault="004F5DB8" w:rsidP="004F5DB8">
            <w:pPr>
              <w:widowControl w:val="0"/>
              <w:suppressAutoHyphens/>
              <w:spacing w:after="120" w:line="276" w:lineRule="auto"/>
              <w:rPr>
                <w:rFonts w:cs="Arial"/>
                <w:color w:val="000000"/>
                <w:sz w:val="16"/>
                <w:szCs w:val="16"/>
              </w:rPr>
            </w:pPr>
          </w:p>
        </w:tc>
        <w:tc>
          <w:tcPr>
            <w:tcW w:w="992" w:type="dxa"/>
          </w:tcPr>
          <w:p w14:paraId="06D189D2" w14:textId="77777777" w:rsidR="004F5DB8" w:rsidRPr="006A0037" w:rsidRDefault="004F5DB8" w:rsidP="004F5DB8">
            <w:pPr>
              <w:widowControl w:val="0"/>
              <w:suppressAutoHyphens/>
              <w:spacing w:after="120" w:line="276" w:lineRule="auto"/>
              <w:rPr>
                <w:rFonts w:cs="Arial"/>
                <w:color w:val="000000"/>
                <w:sz w:val="16"/>
                <w:szCs w:val="16"/>
              </w:rPr>
            </w:pPr>
          </w:p>
        </w:tc>
        <w:tc>
          <w:tcPr>
            <w:tcW w:w="1134" w:type="dxa"/>
          </w:tcPr>
          <w:p w14:paraId="06D189D3" w14:textId="77777777" w:rsidR="004F5DB8" w:rsidRPr="006A0037" w:rsidRDefault="004F5DB8" w:rsidP="004F5DB8">
            <w:pPr>
              <w:widowControl w:val="0"/>
              <w:suppressAutoHyphens/>
              <w:spacing w:after="120" w:line="276" w:lineRule="auto"/>
              <w:rPr>
                <w:rFonts w:cs="Arial"/>
                <w:color w:val="000000"/>
                <w:sz w:val="16"/>
                <w:szCs w:val="16"/>
              </w:rPr>
            </w:pPr>
          </w:p>
        </w:tc>
        <w:tc>
          <w:tcPr>
            <w:tcW w:w="1276" w:type="dxa"/>
          </w:tcPr>
          <w:p w14:paraId="06D189D4" w14:textId="77777777" w:rsidR="004F5DB8" w:rsidRPr="006A0037" w:rsidRDefault="004F5DB8" w:rsidP="004F5DB8">
            <w:pPr>
              <w:widowControl w:val="0"/>
              <w:suppressAutoHyphens/>
              <w:spacing w:after="120" w:line="276" w:lineRule="auto"/>
              <w:rPr>
                <w:rFonts w:cs="Arial"/>
                <w:color w:val="000000"/>
                <w:sz w:val="16"/>
                <w:szCs w:val="16"/>
              </w:rPr>
            </w:pPr>
          </w:p>
        </w:tc>
        <w:tc>
          <w:tcPr>
            <w:tcW w:w="1418" w:type="dxa"/>
          </w:tcPr>
          <w:p w14:paraId="06D189D5" w14:textId="77777777" w:rsidR="004F5DB8" w:rsidRPr="006A0037" w:rsidRDefault="004F5DB8" w:rsidP="004F5DB8">
            <w:pPr>
              <w:widowControl w:val="0"/>
              <w:suppressAutoHyphens/>
              <w:spacing w:after="120" w:line="276" w:lineRule="auto"/>
              <w:rPr>
                <w:rFonts w:cs="Arial"/>
                <w:color w:val="000000"/>
                <w:sz w:val="16"/>
                <w:szCs w:val="16"/>
              </w:rPr>
            </w:pPr>
          </w:p>
        </w:tc>
        <w:tc>
          <w:tcPr>
            <w:tcW w:w="1417" w:type="dxa"/>
          </w:tcPr>
          <w:p w14:paraId="06D189D6" w14:textId="77777777" w:rsidR="004F5DB8" w:rsidRPr="006A0037" w:rsidRDefault="004F5DB8" w:rsidP="004F5DB8">
            <w:pPr>
              <w:widowControl w:val="0"/>
              <w:suppressAutoHyphens/>
              <w:spacing w:after="120" w:line="276" w:lineRule="auto"/>
              <w:rPr>
                <w:rFonts w:cs="Arial"/>
                <w:color w:val="000000"/>
                <w:sz w:val="16"/>
                <w:szCs w:val="16"/>
              </w:rPr>
            </w:pPr>
          </w:p>
        </w:tc>
        <w:tc>
          <w:tcPr>
            <w:tcW w:w="992" w:type="dxa"/>
          </w:tcPr>
          <w:p w14:paraId="06D189D7" w14:textId="77777777" w:rsidR="004F5DB8" w:rsidRPr="006A0037" w:rsidRDefault="004F5DB8" w:rsidP="004F5DB8">
            <w:pPr>
              <w:widowControl w:val="0"/>
              <w:suppressAutoHyphens/>
              <w:spacing w:after="120" w:line="276" w:lineRule="auto"/>
              <w:jc w:val="center"/>
              <w:rPr>
                <w:rFonts w:cs="Arial"/>
                <w:b/>
                <w:bCs/>
                <w:i/>
                <w:color w:val="FF0000"/>
                <w:sz w:val="14"/>
                <w:szCs w:val="14"/>
              </w:rPr>
            </w:pPr>
            <w:r w:rsidRPr="006A0037">
              <w:rPr>
                <w:rFonts w:cs="Arial"/>
                <w:b/>
                <w:bCs/>
                <w:i/>
                <w:color w:val="FF0000"/>
                <w:sz w:val="14"/>
                <w:szCs w:val="14"/>
              </w:rPr>
              <w:t>Decreto XXX/XXXX,</w:t>
            </w:r>
          </w:p>
          <w:p w14:paraId="06D189D8" w14:textId="77777777" w:rsidR="004F5DB8" w:rsidRPr="006A0037" w:rsidRDefault="004F5DB8" w:rsidP="004F5DB8">
            <w:pPr>
              <w:widowControl w:val="0"/>
              <w:suppressAutoHyphens/>
              <w:spacing w:after="120" w:line="276" w:lineRule="auto"/>
              <w:jc w:val="center"/>
              <w:rPr>
                <w:rFonts w:cs="Arial"/>
                <w:color w:val="000000"/>
                <w:sz w:val="16"/>
                <w:szCs w:val="16"/>
              </w:rPr>
            </w:pPr>
            <w:r w:rsidRPr="006A0037">
              <w:rPr>
                <w:rFonts w:cs="Arial"/>
                <w:b/>
                <w:bCs/>
                <w:i/>
                <w:color w:val="FF0000"/>
                <w:sz w:val="14"/>
                <w:szCs w:val="14"/>
              </w:rPr>
              <w:t>....%</w:t>
            </w:r>
          </w:p>
        </w:tc>
      </w:tr>
      <w:tr w:rsidR="00E5586D" w:rsidRPr="006A0037" w14:paraId="2E38FEA6" w14:textId="77777777" w:rsidTr="00DA66BE">
        <w:trPr>
          <w:trHeight w:val="339"/>
        </w:trPr>
        <w:tc>
          <w:tcPr>
            <w:tcW w:w="710" w:type="dxa"/>
          </w:tcPr>
          <w:p w14:paraId="4402057F" w14:textId="1A3BBE6D" w:rsidR="00E5586D" w:rsidRPr="006A0037" w:rsidRDefault="00E5586D" w:rsidP="004F5DB8">
            <w:pPr>
              <w:widowControl w:val="0"/>
              <w:suppressAutoHyphens/>
              <w:spacing w:after="120" w:line="276" w:lineRule="auto"/>
              <w:jc w:val="center"/>
              <w:rPr>
                <w:rFonts w:cs="Arial"/>
                <w:b/>
                <w:i/>
                <w:color w:val="000000"/>
                <w:sz w:val="16"/>
                <w:szCs w:val="16"/>
              </w:rPr>
            </w:pPr>
            <w:r w:rsidRPr="006A0037">
              <w:rPr>
                <w:rFonts w:cs="Arial"/>
                <w:b/>
                <w:i/>
                <w:color w:val="FF0000"/>
                <w:sz w:val="16"/>
                <w:szCs w:val="16"/>
              </w:rPr>
              <w:t>1.1</w:t>
            </w:r>
          </w:p>
        </w:tc>
        <w:tc>
          <w:tcPr>
            <w:tcW w:w="1276" w:type="dxa"/>
          </w:tcPr>
          <w:p w14:paraId="1C99A544" w14:textId="7F33E656" w:rsidR="00E5586D" w:rsidRPr="006A0037" w:rsidRDefault="00E5586D" w:rsidP="004F5DB8">
            <w:pPr>
              <w:widowControl w:val="0"/>
              <w:suppressAutoHyphens/>
              <w:spacing w:after="120" w:line="276" w:lineRule="auto"/>
              <w:rPr>
                <w:rFonts w:cs="Arial"/>
                <w:i/>
                <w:color w:val="000000"/>
                <w:sz w:val="16"/>
                <w:szCs w:val="16"/>
              </w:rPr>
            </w:pPr>
            <w:r w:rsidRPr="006A0037">
              <w:rPr>
                <w:rFonts w:cs="Arial"/>
                <w:i/>
                <w:color w:val="FF0000"/>
                <w:sz w:val="16"/>
                <w:szCs w:val="16"/>
              </w:rPr>
              <w:t>Idem ao Item 1 – Cota reservada para ME/EPP em XX,XX%</w:t>
            </w:r>
          </w:p>
        </w:tc>
        <w:tc>
          <w:tcPr>
            <w:tcW w:w="850" w:type="dxa"/>
          </w:tcPr>
          <w:p w14:paraId="4D65EA29" w14:textId="77777777" w:rsidR="00E5586D" w:rsidRPr="006A0037" w:rsidRDefault="00E5586D" w:rsidP="004F5DB8">
            <w:pPr>
              <w:widowControl w:val="0"/>
              <w:suppressAutoHyphens/>
              <w:spacing w:after="120" w:line="276" w:lineRule="auto"/>
              <w:rPr>
                <w:rFonts w:cs="Arial"/>
                <w:color w:val="000000"/>
                <w:sz w:val="16"/>
                <w:szCs w:val="16"/>
              </w:rPr>
            </w:pPr>
          </w:p>
        </w:tc>
        <w:tc>
          <w:tcPr>
            <w:tcW w:w="992" w:type="dxa"/>
          </w:tcPr>
          <w:p w14:paraId="59D4F32C" w14:textId="77777777" w:rsidR="00E5586D" w:rsidRPr="006A0037" w:rsidRDefault="00E5586D" w:rsidP="004F5DB8">
            <w:pPr>
              <w:widowControl w:val="0"/>
              <w:suppressAutoHyphens/>
              <w:spacing w:after="120" w:line="276" w:lineRule="auto"/>
              <w:rPr>
                <w:rFonts w:cs="Arial"/>
                <w:color w:val="000000"/>
                <w:sz w:val="16"/>
                <w:szCs w:val="16"/>
              </w:rPr>
            </w:pPr>
          </w:p>
        </w:tc>
        <w:tc>
          <w:tcPr>
            <w:tcW w:w="1134" w:type="dxa"/>
          </w:tcPr>
          <w:p w14:paraId="5981B560" w14:textId="77777777" w:rsidR="00E5586D" w:rsidRPr="006A0037" w:rsidRDefault="00E5586D" w:rsidP="004F5DB8">
            <w:pPr>
              <w:widowControl w:val="0"/>
              <w:suppressAutoHyphens/>
              <w:spacing w:after="120" w:line="276" w:lineRule="auto"/>
              <w:rPr>
                <w:rFonts w:cs="Arial"/>
                <w:color w:val="000000"/>
                <w:sz w:val="16"/>
                <w:szCs w:val="16"/>
              </w:rPr>
            </w:pPr>
          </w:p>
        </w:tc>
        <w:tc>
          <w:tcPr>
            <w:tcW w:w="1276" w:type="dxa"/>
          </w:tcPr>
          <w:p w14:paraId="60180E46" w14:textId="77777777" w:rsidR="00E5586D" w:rsidRPr="006A0037" w:rsidRDefault="00E5586D" w:rsidP="004F5DB8">
            <w:pPr>
              <w:widowControl w:val="0"/>
              <w:suppressAutoHyphens/>
              <w:spacing w:after="120" w:line="276" w:lineRule="auto"/>
              <w:rPr>
                <w:rFonts w:cs="Arial"/>
                <w:color w:val="000000"/>
                <w:sz w:val="16"/>
                <w:szCs w:val="16"/>
              </w:rPr>
            </w:pPr>
          </w:p>
        </w:tc>
        <w:tc>
          <w:tcPr>
            <w:tcW w:w="1418" w:type="dxa"/>
          </w:tcPr>
          <w:p w14:paraId="15E86A93" w14:textId="77777777" w:rsidR="00E5586D" w:rsidRPr="006A0037" w:rsidRDefault="00E5586D" w:rsidP="004F5DB8">
            <w:pPr>
              <w:widowControl w:val="0"/>
              <w:suppressAutoHyphens/>
              <w:spacing w:after="120" w:line="276" w:lineRule="auto"/>
              <w:rPr>
                <w:rFonts w:cs="Arial"/>
                <w:color w:val="000000"/>
                <w:sz w:val="16"/>
                <w:szCs w:val="16"/>
              </w:rPr>
            </w:pPr>
          </w:p>
        </w:tc>
        <w:tc>
          <w:tcPr>
            <w:tcW w:w="1417" w:type="dxa"/>
          </w:tcPr>
          <w:p w14:paraId="104D4666" w14:textId="77777777" w:rsidR="00E5586D" w:rsidRPr="006A0037" w:rsidRDefault="00E5586D" w:rsidP="004F5DB8">
            <w:pPr>
              <w:widowControl w:val="0"/>
              <w:suppressAutoHyphens/>
              <w:spacing w:after="120" w:line="276" w:lineRule="auto"/>
              <w:rPr>
                <w:rFonts w:cs="Arial"/>
                <w:color w:val="000000"/>
                <w:sz w:val="16"/>
                <w:szCs w:val="16"/>
              </w:rPr>
            </w:pPr>
          </w:p>
        </w:tc>
        <w:tc>
          <w:tcPr>
            <w:tcW w:w="992" w:type="dxa"/>
          </w:tcPr>
          <w:p w14:paraId="7F9264FB" w14:textId="77777777" w:rsidR="00E5586D" w:rsidRPr="006A0037" w:rsidRDefault="00E5586D" w:rsidP="004F5DB8">
            <w:pPr>
              <w:widowControl w:val="0"/>
              <w:suppressAutoHyphens/>
              <w:spacing w:after="120" w:line="276" w:lineRule="auto"/>
              <w:rPr>
                <w:rFonts w:cs="Arial"/>
                <w:color w:val="000000"/>
                <w:sz w:val="16"/>
                <w:szCs w:val="16"/>
              </w:rPr>
            </w:pPr>
          </w:p>
        </w:tc>
      </w:tr>
      <w:tr w:rsidR="004F5DB8" w:rsidRPr="006A0037" w14:paraId="06D189E3" w14:textId="77777777" w:rsidTr="00DA66BE">
        <w:trPr>
          <w:trHeight w:val="339"/>
        </w:trPr>
        <w:tc>
          <w:tcPr>
            <w:tcW w:w="710" w:type="dxa"/>
          </w:tcPr>
          <w:p w14:paraId="06D189DA" w14:textId="77777777" w:rsidR="004F5DB8" w:rsidRPr="006A0037" w:rsidRDefault="004F5DB8" w:rsidP="004F5DB8">
            <w:pPr>
              <w:widowControl w:val="0"/>
              <w:suppressAutoHyphens/>
              <w:spacing w:after="120" w:line="276" w:lineRule="auto"/>
              <w:jc w:val="center"/>
              <w:rPr>
                <w:rFonts w:cs="Arial"/>
                <w:b/>
                <w:color w:val="000000"/>
                <w:sz w:val="16"/>
                <w:szCs w:val="16"/>
              </w:rPr>
            </w:pPr>
            <w:r w:rsidRPr="006A0037">
              <w:rPr>
                <w:rFonts w:cs="Arial"/>
                <w:b/>
                <w:color w:val="000000"/>
                <w:sz w:val="16"/>
                <w:szCs w:val="16"/>
              </w:rPr>
              <w:t>2</w:t>
            </w:r>
          </w:p>
        </w:tc>
        <w:tc>
          <w:tcPr>
            <w:tcW w:w="1276" w:type="dxa"/>
          </w:tcPr>
          <w:p w14:paraId="06D189DB" w14:textId="77777777" w:rsidR="004F5DB8" w:rsidRPr="006A0037" w:rsidRDefault="004F5DB8" w:rsidP="004F5DB8">
            <w:pPr>
              <w:widowControl w:val="0"/>
              <w:suppressAutoHyphens/>
              <w:spacing w:after="120" w:line="276" w:lineRule="auto"/>
              <w:rPr>
                <w:rFonts w:cs="Arial"/>
                <w:color w:val="000000"/>
                <w:sz w:val="16"/>
                <w:szCs w:val="16"/>
              </w:rPr>
            </w:pPr>
          </w:p>
        </w:tc>
        <w:tc>
          <w:tcPr>
            <w:tcW w:w="850" w:type="dxa"/>
          </w:tcPr>
          <w:p w14:paraId="06D189DC" w14:textId="77777777" w:rsidR="004F5DB8" w:rsidRPr="006A0037" w:rsidRDefault="004F5DB8" w:rsidP="004F5DB8">
            <w:pPr>
              <w:widowControl w:val="0"/>
              <w:suppressAutoHyphens/>
              <w:spacing w:after="120" w:line="276" w:lineRule="auto"/>
              <w:rPr>
                <w:rFonts w:cs="Arial"/>
                <w:color w:val="000000"/>
                <w:sz w:val="16"/>
                <w:szCs w:val="16"/>
              </w:rPr>
            </w:pPr>
          </w:p>
        </w:tc>
        <w:tc>
          <w:tcPr>
            <w:tcW w:w="992" w:type="dxa"/>
          </w:tcPr>
          <w:p w14:paraId="06D189DD" w14:textId="77777777" w:rsidR="004F5DB8" w:rsidRPr="006A0037" w:rsidRDefault="004F5DB8" w:rsidP="004F5DB8">
            <w:pPr>
              <w:widowControl w:val="0"/>
              <w:suppressAutoHyphens/>
              <w:spacing w:after="120" w:line="276" w:lineRule="auto"/>
              <w:rPr>
                <w:rFonts w:cs="Arial"/>
                <w:color w:val="000000"/>
                <w:sz w:val="16"/>
                <w:szCs w:val="16"/>
              </w:rPr>
            </w:pPr>
          </w:p>
        </w:tc>
        <w:tc>
          <w:tcPr>
            <w:tcW w:w="1134" w:type="dxa"/>
          </w:tcPr>
          <w:p w14:paraId="06D189DE" w14:textId="77777777" w:rsidR="004F5DB8" w:rsidRPr="006A0037" w:rsidRDefault="004F5DB8" w:rsidP="004F5DB8">
            <w:pPr>
              <w:widowControl w:val="0"/>
              <w:suppressAutoHyphens/>
              <w:spacing w:after="120" w:line="276" w:lineRule="auto"/>
              <w:rPr>
                <w:rFonts w:cs="Arial"/>
                <w:color w:val="000000"/>
                <w:sz w:val="16"/>
                <w:szCs w:val="16"/>
              </w:rPr>
            </w:pPr>
          </w:p>
        </w:tc>
        <w:tc>
          <w:tcPr>
            <w:tcW w:w="1276" w:type="dxa"/>
          </w:tcPr>
          <w:p w14:paraId="06D189DF" w14:textId="77777777" w:rsidR="004F5DB8" w:rsidRPr="006A0037" w:rsidRDefault="004F5DB8" w:rsidP="004F5DB8">
            <w:pPr>
              <w:widowControl w:val="0"/>
              <w:suppressAutoHyphens/>
              <w:spacing w:after="120" w:line="276" w:lineRule="auto"/>
              <w:rPr>
                <w:rFonts w:cs="Arial"/>
                <w:color w:val="000000"/>
                <w:sz w:val="16"/>
                <w:szCs w:val="16"/>
              </w:rPr>
            </w:pPr>
          </w:p>
        </w:tc>
        <w:tc>
          <w:tcPr>
            <w:tcW w:w="1418" w:type="dxa"/>
          </w:tcPr>
          <w:p w14:paraId="06D189E0" w14:textId="77777777" w:rsidR="004F5DB8" w:rsidRPr="006A0037" w:rsidRDefault="004F5DB8" w:rsidP="004F5DB8">
            <w:pPr>
              <w:widowControl w:val="0"/>
              <w:suppressAutoHyphens/>
              <w:spacing w:after="120" w:line="276" w:lineRule="auto"/>
              <w:rPr>
                <w:rFonts w:cs="Arial"/>
                <w:color w:val="000000"/>
                <w:sz w:val="16"/>
                <w:szCs w:val="16"/>
              </w:rPr>
            </w:pPr>
          </w:p>
        </w:tc>
        <w:tc>
          <w:tcPr>
            <w:tcW w:w="1417" w:type="dxa"/>
          </w:tcPr>
          <w:p w14:paraId="06D189E1" w14:textId="77777777" w:rsidR="004F5DB8" w:rsidRPr="006A0037" w:rsidRDefault="004F5DB8" w:rsidP="004F5DB8">
            <w:pPr>
              <w:widowControl w:val="0"/>
              <w:suppressAutoHyphens/>
              <w:spacing w:after="120" w:line="276" w:lineRule="auto"/>
              <w:rPr>
                <w:rFonts w:cs="Arial"/>
                <w:color w:val="000000"/>
                <w:sz w:val="16"/>
                <w:szCs w:val="16"/>
              </w:rPr>
            </w:pPr>
          </w:p>
        </w:tc>
        <w:tc>
          <w:tcPr>
            <w:tcW w:w="992" w:type="dxa"/>
          </w:tcPr>
          <w:p w14:paraId="06D189E2" w14:textId="77777777" w:rsidR="004F5DB8" w:rsidRPr="006A0037" w:rsidRDefault="004F5DB8" w:rsidP="004F5DB8">
            <w:pPr>
              <w:widowControl w:val="0"/>
              <w:suppressAutoHyphens/>
              <w:spacing w:after="120" w:line="276" w:lineRule="auto"/>
              <w:rPr>
                <w:rFonts w:cs="Arial"/>
                <w:color w:val="000000"/>
                <w:sz w:val="16"/>
                <w:szCs w:val="16"/>
              </w:rPr>
            </w:pPr>
          </w:p>
        </w:tc>
      </w:tr>
      <w:tr w:rsidR="004F5DB8" w:rsidRPr="006A0037" w14:paraId="06D189ED" w14:textId="77777777" w:rsidTr="00DA66BE">
        <w:trPr>
          <w:trHeight w:val="339"/>
        </w:trPr>
        <w:tc>
          <w:tcPr>
            <w:tcW w:w="710" w:type="dxa"/>
          </w:tcPr>
          <w:p w14:paraId="06D189E4" w14:textId="77777777" w:rsidR="004F5DB8" w:rsidRPr="006A0037" w:rsidRDefault="004F5DB8" w:rsidP="004F5DB8">
            <w:pPr>
              <w:widowControl w:val="0"/>
              <w:suppressAutoHyphens/>
              <w:spacing w:after="120" w:line="276" w:lineRule="auto"/>
              <w:jc w:val="center"/>
              <w:rPr>
                <w:rFonts w:cs="Arial"/>
                <w:b/>
                <w:color w:val="000000"/>
                <w:sz w:val="16"/>
                <w:szCs w:val="16"/>
              </w:rPr>
            </w:pPr>
            <w:r w:rsidRPr="006A0037">
              <w:rPr>
                <w:rFonts w:cs="Arial"/>
                <w:b/>
                <w:color w:val="000000"/>
                <w:sz w:val="16"/>
                <w:szCs w:val="16"/>
              </w:rPr>
              <w:t>3</w:t>
            </w:r>
          </w:p>
        </w:tc>
        <w:tc>
          <w:tcPr>
            <w:tcW w:w="1276" w:type="dxa"/>
          </w:tcPr>
          <w:p w14:paraId="06D189E5" w14:textId="77777777" w:rsidR="004F5DB8" w:rsidRPr="006A0037" w:rsidRDefault="004F5DB8" w:rsidP="004F5DB8">
            <w:pPr>
              <w:widowControl w:val="0"/>
              <w:suppressAutoHyphens/>
              <w:spacing w:after="120" w:line="276" w:lineRule="auto"/>
              <w:rPr>
                <w:rFonts w:cs="Arial"/>
                <w:color w:val="000000"/>
                <w:sz w:val="16"/>
                <w:szCs w:val="16"/>
              </w:rPr>
            </w:pPr>
          </w:p>
        </w:tc>
        <w:tc>
          <w:tcPr>
            <w:tcW w:w="850" w:type="dxa"/>
          </w:tcPr>
          <w:p w14:paraId="06D189E6" w14:textId="77777777" w:rsidR="004F5DB8" w:rsidRPr="006A0037" w:rsidRDefault="004F5DB8" w:rsidP="004F5DB8">
            <w:pPr>
              <w:widowControl w:val="0"/>
              <w:suppressAutoHyphens/>
              <w:spacing w:after="120" w:line="276" w:lineRule="auto"/>
              <w:rPr>
                <w:rFonts w:cs="Arial"/>
                <w:color w:val="000000"/>
                <w:sz w:val="16"/>
                <w:szCs w:val="16"/>
              </w:rPr>
            </w:pPr>
          </w:p>
        </w:tc>
        <w:tc>
          <w:tcPr>
            <w:tcW w:w="992" w:type="dxa"/>
          </w:tcPr>
          <w:p w14:paraId="06D189E7" w14:textId="77777777" w:rsidR="004F5DB8" w:rsidRPr="006A0037" w:rsidRDefault="004F5DB8" w:rsidP="004F5DB8">
            <w:pPr>
              <w:widowControl w:val="0"/>
              <w:suppressAutoHyphens/>
              <w:spacing w:after="120" w:line="276" w:lineRule="auto"/>
              <w:rPr>
                <w:rFonts w:cs="Arial"/>
                <w:color w:val="000000"/>
                <w:sz w:val="16"/>
                <w:szCs w:val="16"/>
              </w:rPr>
            </w:pPr>
          </w:p>
        </w:tc>
        <w:tc>
          <w:tcPr>
            <w:tcW w:w="1134" w:type="dxa"/>
          </w:tcPr>
          <w:p w14:paraId="06D189E8" w14:textId="77777777" w:rsidR="004F5DB8" w:rsidRPr="006A0037" w:rsidRDefault="004F5DB8" w:rsidP="004F5DB8">
            <w:pPr>
              <w:widowControl w:val="0"/>
              <w:suppressAutoHyphens/>
              <w:spacing w:after="120" w:line="276" w:lineRule="auto"/>
              <w:rPr>
                <w:rFonts w:cs="Arial"/>
                <w:color w:val="000000"/>
                <w:sz w:val="16"/>
                <w:szCs w:val="16"/>
              </w:rPr>
            </w:pPr>
          </w:p>
        </w:tc>
        <w:tc>
          <w:tcPr>
            <w:tcW w:w="1276" w:type="dxa"/>
          </w:tcPr>
          <w:p w14:paraId="06D189E9" w14:textId="77777777" w:rsidR="004F5DB8" w:rsidRPr="006A0037" w:rsidRDefault="004F5DB8" w:rsidP="004F5DB8">
            <w:pPr>
              <w:widowControl w:val="0"/>
              <w:suppressAutoHyphens/>
              <w:spacing w:after="120" w:line="276" w:lineRule="auto"/>
              <w:rPr>
                <w:rFonts w:cs="Arial"/>
                <w:color w:val="000000"/>
                <w:sz w:val="16"/>
                <w:szCs w:val="16"/>
              </w:rPr>
            </w:pPr>
          </w:p>
        </w:tc>
        <w:tc>
          <w:tcPr>
            <w:tcW w:w="1418" w:type="dxa"/>
          </w:tcPr>
          <w:p w14:paraId="06D189EA" w14:textId="77777777" w:rsidR="004F5DB8" w:rsidRPr="006A0037" w:rsidRDefault="004F5DB8" w:rsidP="004F5DB8">
            <w:pPr>
              <w:widowControl w:val="0"/>
              <w:suppressAutoHyphens/>
              <w:spacing w:after="120" w:line="276" w:lineRule="auto"/>
              <w:rPr>
                <w:rFonts w:cs="Arial"/>
                <w:color w:val="000000"/>
                <w:sz w:val="16"/>
                <w:szCs w:val="16"/>
              </w:rPr>
            </w:pPr>
          </w:p>
        </w:tc>
        <w:tc>
          <w:tcPr>
            <w:tcW w:w="1417" w:type="dxa"/>
          </w:tcPr>
          <w:p w14:paraId="06D189EB" w14:textId="77777777" w:rsidR="004F5DB8" w:rsidRPr="006A0037" w:rsidRDefault="004F5DB8" w:rsidP="004F5DB8">
            <w:pPr>
              <w:widowControl w:val="0"/>
              <w:suppressAutoHyphens/>
              <w:spacing w:after="120" w:line="276" w:lineRule="auto"/>
              <w:rPr>
                <w:rFonts w:cs="Arial"/>
                <w:color w:val="000000"/>
                <w:sz w:val="16"/>
                <w:szCs w:val="16"/>
              </w:rPr>
            </w:pPr>
          </w:p>
        </w:tc>
        <w:tc>
          <w:tcPr>
            <w:tcW w:w="992" w:type="dxa"/>
          </w:tcPr>
          <w:p w14:paraId="06D189EC" w14:textId="77777777" w:rsidR="004F5DB8" w:rsidRPr="006A0037" w:rsidRDefault="004F5DB8" w:rsidP="004F5DB8">
            <w:pPr>
              <w:widowControl w:val="0"/>
              <w:suppressAutoHyphens/>
              <w:spacing w:after="120" w:line="276" w:lineRule="auto"/>
              <w:rPr>
                <w:rFonts w:cs="Arial"/>
                <w:color w:val="000000"/>
                <w:sz w:val="16"/>
                <w:szCs w:val="16"/>
              </w:rPr>
            </w:pPr>
          </w:p>
        </w:tc>
      </w:tr>
    </w:tbl>
    <w:p w14:paraId="06D189EE" w14:textId="77777777" w:rsidR="001E14AF" w:rsidRPr="006A0037" w:rsidRDefault="001E14AF" w:rsidP="004F1471">
      <w:pPr>
        <w:autoSpaceDE w:val="0"/>
        <w:spacing w:before="120" w:after="120" w:line="276" w:lineRule="auto"/>
        <w:jc w:val="both"/>
        <w:rPr>
          <w:rFonts w:cs="Arial"/>
          <w:b/>
          <w:i/>
          <w:color w:val="FF0000"/>
          <w:sz w:val="20"/>
          <w:szCs w:val="20"/>
        </w:rPr>
      </w:pPr>
      <w:r w:rsidRPr="006A0037">
        <w:rPr>
          <w:rFonts w:cs="Arial"/>
          <w:b/>
          <w:color w:val="FF0000"/>
          <w:sz w:val="20"/>
          <w:szCs w:val="20"/>
        </w:rPr>
        <w:t>Ou</w:t>
      </w:r>
    </w:p>
    <w:p w14:paraId="06D189EF" w14:textId="77777777" w:rsidR="001E14AF" w:rsidRPr="006A0037" w:rsidRDefault="00264A8C" w:rsidP="004A5AC6">
      <w:pPr>
        <w:autoSpaceDE w:val="0"/>
        <w:spacing w:before="120" w:after="120" w:line="276" w:lineRule="auto"/>
        <w:ind w:left="425"/>
        <w:jc w:val="both"/>
        <w:rPr>
          <w:rFonts w:cs="Arial"/>
          <w:b/>
          <w:i/>
          <w:color w:val="000000"/>
          <w:sz w:val="20"/>
          <w:szCs w:val="20"/>
        </w:rPr>
      </w:pPr>
      <w:r w:rsidRPr="006A0037">
        <w:rPr>
          <w:rFonts w:cs="Arial"/>
          <w:i/>
          <w:color w:val="FF0000"/>
          <w:sz w:val="20"/>
          <w:szCs w:val="20"/>
        </w:rPr>
        <w:t>1.1</w:t>
      </w:r>
      <w:r w:rsidR="001E14AF" w:rsidRPr="006A0037">
        <w:rPr>
          <w:rFonts w:cs="Arial"/>
          <w:i/>
          <w:color w:val="FF0000"/>
          <w:sz w:val="20"/>
          <w:szCs w:val="20"/>
        </w:rPr>
        <w:t>. Aquisição de ...........................................................</w:t>
      </w:r>
      <w:r w:rsidR="001E14AF" w:rsidRPr="006A0037">
        <w:rPr>
          <w:rFonts w:cs="Arial"/>
          <w:b/>
          <w:i/>
          <w:color w:val="FF0000"/>
          <w:sz w:val="20"/>
          <w:szCs w:val="20"/>
        </w:rPr>
        <w:t>,</w:t>
      </w:r>
      <w:r w:rsidR="001E14AF" w:rsidRPr="006A0037">
        <w:rPr>
          <w:rFonts w:cs="Arial"/>
          <w:i/>
          <w:color w:val="FF0000"/>
          <w:sz w:val="20"/>
          <w:szCs w:val="20"/>
        </w:rPr>
        <w:t xml:space="preserve"> conforme condições, quantidades</w:t>
      </w:r>
      <w:r w:rsidR="005C04BF" w:rsidRPr="006A0037">
        <w:rPr>
          <w:rFonts w:cs="Arial"/>
          <w:i/>
          <w:color w:val="FF0000"/>
          <w:sz w:val="20"/>
          <w:szCs w:val="20"/>
        </w:rPr>
        <w:t>,</w:t>
      </w:r>
      <w:r w:rsidR="001E14AF" w:rsidRPr="006A0037">
        <w:rPr>
          <w:rFonts w:cs="Arial"/>
          <w:i/>
          <w:color w:val="FF0000"/>
          <w:sz w:val="20"/>
          <w:szCs w:val="20"/>
        </w:rPr>
        <w:t xml:space="preserve"> exigências </w:t>
      </w:r>
      <w:r w:rsidR="005C04BF" w:rsidRPr="006A0037">
        <w:rPr>
          <w:rFonts w:cs="Arial"/>
          <w:i/>
          <w:color w:val="FF0000"/>
          <w:sz w:val="20"/>
          <w:szCs w:val="20"/>
        </w:rPr>
        <w:t xml:space="preserve">e estimativas, inclusive as encaminhadas pelos órgãos e entidades participantes (quando for o caso), </w:t>
      </w:r>
      <w:r w:rsidR="001E14AF" w:rsidRPr="006A0037">
        <w:rPr>
          <w:rFonts w:cs="Arial"/>
          <w:i/>
          <w:color w:val="FF0000"/>
          <w:sz w:val="20"/>
          <w:szCs w:val="20"/>
        </w:rPr>
        <w:t>estabelecidas neste instrumento:</w:t>
      </w:r>
    </w:p>
    <w:tbl>
      <w:tblPr>
        <w:tblpPr w:leftFromText="141" w:rightFromText="141" w:vertAnchor="text" w:horzAnchor="margin" w:tblpXSpec="center" w:tblpY="123"/>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1"/>
        <w:gridCol w:w="567"/>
        <w:gridCol w:w="1417"/>
        <w:gridCol w:w="851"/>
        <w:gridCol w:w="850"/>
        <w:gridCol w:w="1134"/>
        <w:gridCol w:w="1134"/>
        <w:gridCol w:w="1134"/>
        <w:gridCol w:w="1014"/>
        <w:gridCol w:w="971"/>
      </w:tblGrid>
      <w:tr w:rsidR="00E35957" w:rsidRPr="006A0037" w14:paraId="06D18A02" w14:textId="77777777" w:rsidTr="00DA66BE">
        <w:trPr>
          <w:trHeight w:val="837"/>
        </w:trPr>
        <w:tc>
          <w:tcPr>
            <w:tcW w:w="851" w:type="dxa"/>
          </w:tcPr>
          <w:p w14:paraId="06D189F0" w14:textId="77777777" w:rsidR="00E35957" w:rsidRPr="006A0037" w:rsidRDefault="00E35957" w:rsidP="00DA66BE">
            <w:pPr>
              <w:widowControl w:val="0"/>
              <w:suppressAutoHyphens/>
              <w:ind w:left="-142" w:right="-68"/>
              <w:jc w:val="center"/>
              <w:rPr>
                <w:rFonts w:cs="Arial"/>
                <w:b/>
                <w:bCs/>
                <w:color w:val="000000"/>
                <w:sz w:val="14"/>
                <w:szCs w:val="14"/>
              </w:rPr>
            </w:pPr>
            <w:r w:rsidRPr="006A0037">
              <w:rPr>
                <w:rFonts w:cs="Arial"/>
                <w:b/>
                <w:bCs/>
                <w:color w:val="000000"/>
                <w:sz w:val="14"/>
                <w:szCs w:val="14"/>
              </w:rPr>
              <w:t>Grupos</w:t>
            </w:r>
          </w:p>
        </w:tc>
        <w:tc>
          <w:tcPr>
            <w:tcW w:w="567" w:type="dxa"/>
          </w:tcPr>
          <w:p w14:paraId="06D189F1" w14:textId="77777777" w:rsidR="00E35957" w:rsidRPr="006A0037" w:rsidRDefault="00E35957" w:rsidP="00DA66BE">
            <w:pPr>
              <w:widowControl w:val="0"/>
              <w:suppressAutoHyphens/>
              <w:ind w:left="-142" w:right="-68"/>
              <w:jc w:val="center"/>
              <w:rPr>
                <w:rFonts w:cs="Arial"/>
                <w:b/>
                <w:bCs/>
                <w:color w:val="000000"/>
                <w:sz w:val="14"/>
                <w:szCs w:val="14"/>
              </w:rPr>
            </w:pPr>
            <w:r w:rsidRPr="006A0037">
              <w:rPr>
                <w:rFonts w:cs="Arial"/>
                <w:b/>
                <w:bCs/>
                <w:color w:val="000000"/>
                <w:sz w:val="14"/>
                <w:szCs w:val="14"/>
              </w:rPr>
              <w:t>ITENS</w:t>
            </w:r>
          </w:p>
          <w:p w14:paraId="06D189F2" w14:textId="77777777" w:rsidR="00E35957" w:rsidRPr="006A0037" w:rsidRDefault="00E35957" w:rsidP="00DA66BE">
            <w:pPr>
              <w:widowControl w:val="0"/>
              <w:suppressAutoHyphens/>
              <w:ind w:left="-142" w:right="-68"/>
              <w:jc w:val="center"/>
              <w:rPr>
                <w:rFonts w:cs="Arial"/>
                <w:b/>
                <w:color w:val="000000"/>
                <w:sz w:val="16"/>
                <w:szCs w:val="16"/>
              </w:rPr>
            </w:pPr>
          </w:p>
        </w:tc>
        <w:tc>
          <w:tcPr>
            <w:tcW w:w="1417" w:type="dxa"/>
          </w:tcPr>
          <w:p w14:paraId="06D189F3" w14:textId="77777777" w:rsidR="00E35957" w:rsidRPr="006A0037" w:rsidRDefault="00E35957" w:rsidP="00DA66BE">
            <w:pPr>
              <w:ind w:left="-142" w:right="-68"/>
              <w:jc w:val="center"/>
              <w:rPr>
                <w:rFonts w:cs="Arial"/>
                <w:b/>
                <w:bCs/>
                <w:color w:val="000000"/>
                <w:sz w:val="16"/>
                <w:szCs w:val="16"/>
              </w:rPr>
            </w:pPr>
            <w:r w:rsidRPr="006A0037">
              <w:rPr>
                <w:rFonts w:cs="Arial"/>
                <w:b/>
                <w:bCs/>
                <w:color w:val="000000"/>
                <w:sz w:val="16"/>
                <w:szCs w:val="16"/>
              </w:rPr>
              <w:t>DESCRIÇÃO/</w:t>
            </w:r>
          </w:p>
          <w:p w14:paraId="06D189F4" w14:textId="77777777" w:rsidR="00E35957" w:rsidRPr="006A0037" w:rsidRDefault="00E35957" w:rsidP="00DA66BE">
            <w:pPr>
              <w:widowControl w:val="0"/>
              <w:suppressAutoHyphens/>
              <w:ind w:left="-142" w:right="-68"/>
              <w:jc w:val="center"/>
              <w:rPr>
                <w:rFonts w:cs="Arial"/>
                <w:color w:val="000000"/>
                <w:sz w:val="16"/>
                <w:szCs w:val="16"/>
              </w:rPr>
            </w:pPr>
            <w:r w:rsidRPr="006A0037">
              <w:rPr>
                <w:rFonts w:cs="Arial"/>
                <w:b/>
                <w:bCs/>
                <w:color w:val="000000"/>
                <w:sz w:val="16"/>
                <w:szCs w:val="16"/>
              </w:rPr>
              <w:t>ESPECIFICAÇÃO</w:t>
            </w:r>
          </w:p>
        </w:tc>
        <w:tc>
          <w:tcPr>
            <w:tcW w:w="851" w:type="dxa"/>
          </w:tcPr>
          <w:p w14:paraId="06D189F5" w14:textId="77777777" w:rsidR="00E35957" w:rsidRPr="006A0037" w:rsidRDefault="00E35957" w:rsidP="00DA66BE">
            <w:pPr>
              <w:widowControl w:val="0"/>
              <w:suppressAutoHyphens/>
              <w:ind w:left="-142" w:right="-68"/>
              <w:jc w:val="center"/>
              <w:rPr>
                <w:rFonts w:cs="Arial"/>
                <w:color w:val="000000"/>
                <w:sz w:val="16"/>
                <w:szCs w:val="16"/>
              </w:rPr>
            </w:pPr>
            <w:r w:rsidRPr="006A0037">
              <w:rPr>
                <w:rFonts w:cs="Arial"/>
                <w:b/>
                <w:bCs/>
                <w:sz w:val="16"/>
                <w:szCs w:val="16"/>
              </w:rPr>
              <w:t xml:space="preserve">CÓDIGO </w:t>
            </w:r>
            <w:r w:rsidRPr="006A0037">
              <w:rPr>
                <w:rFonts w:cs="Arial"/>
                <w:b/>
                <w:bCs/>
                <w:color w:val="000000"/>
                <w:sz w:val="16"/>
                <w:szCs w:val="16"/>
              </w:rPr>
              <w:t>CATMAT</w:t>
            </w:r>
          </w:p>
        </w:tc>
        <w:tc>
          <w:tcPr>
            <w:tcW w:w="850" w:type="dxa"/>
          </w:tcPr>
          <w:p w14:paraId="06D189F6" w14:textId="77777777" w:rsidR="00E35957" w:rsidRPr="006A0037" w:rsidRDefault="00E35957" w:rsidP="00DA66BE">
            <w:pPr>
              <w:widowControl w:val="0"/>
              <w:suppressAutoHyphens/>
              <w:ind w:left="-142" w:right="-68"/>
              <w:jc w:val="center"/>
              <w:rPr>
                <w:rFonts w:cs="Arial"/>
                <w:b/>
                <w:bCs/>
                <w:color w:val="000000"/>
                <w:sz w:val="16"/>
                <w:szCs w:val="16"/>
              </w:rPr>
            </w:pPr>
            <w:r w:rsidRPr="006A0037">
              <w:rPr>
                <w:rFonts w:cs="Arial"/>
                <w:b/>
                <w:bCs/>
                <w:color w:val="000000"/>
                <w:sz w:val="16"/>
                <w:szCs w:val="16"/>
              </w:rPr>
              <w:t xml:space="preserve">UNIDADE </w:t>
            </w:r>
          </w:p>
          <w:p w14:paraId="06D189F7" w14:textId="77777777" w:rsidR="00E35957" w:rsidRPr="006A0037" w:rsidRDefault="00E35957" w:rsidP="00DA66BE">
            <w:pPr>
              <w:widowControl w:val="0"/>
              <w:suppressAutoHyphens/>
              <w:ind w:left="-142" w:right="-68"/>
              <w:jc w:val="center"/>
              <w:rPr>
                <w:rFonts w:cs="Arial"/>
                <w:b/>
                <w:bCs/>
                <w:color w:val="000000"/>
                <w:sz w:val="16"/>
                <w:szCs w:val="16"/>
              </w:rPr>
            </w:pPr>
            <w:r w:rsidRPr="006A0037">
              <w:rPr>
                <w:rFonts w:cs="Arial"/>
                <w:b/>
                <w:bCs/>
                <w:color w:val="000000"/>
                <w:sz w:val="16"/>
                <w:szCs w:val="16"/>
              </w:rPr>
              <w:t xml:space="preserve">DE </w:t>
            </w:r>
          </w:p>
          <w:p w14:paraId="06D189F8" w14:textId="77777777" w:rsidR="00E35957" w:rsidRPr="006A0037" w:rsidRDefault="00E35957" w:rsidP="00DA66BE">
            <w:pPr>
              <w:widowControl w:val="0"/>
              <w:suppressAutoHyphens/>
              <w:ind w:left="-142" w:right="-68"/>
              <w:jc w:val="center"/>
              <w:rPr>
                <w:rFonts w:cs="Arial"/>
                <w:color w:val="000000"/>
                <w:sz w:val="16"/>
                <w:szCs w:val="16"/>
              </w:rPr>
            </w:pPr>
            <w:r w:rsidRPr="006A0037">
              <w:rPr>
                <w:rFonts w:cs="Arial"/>
                <w:b/>
                <w:bCs/>
                <w:color w:val="000000"/>
                <w:sz w:val="16"/>
                <w:szCs w:val="16"/>
              </w:rPr>
              <w:t>MEDIDA</w:t>
            </w:r>
          </w:p>
        </w:tc>
        <w:tc>
          <w:tcPr>
            <w:tcW w:w="1134" w:type="dxa"/>
          </w:tcPr>
          <w:p w14:paraId="06D189F9" w14:textId="77777777" w:rsidR="00E35957" w:rsidRPr="006A0037" w:rsidRDefault="00E35957" w:rsidP="00DA66BE">
            <w:pPr>
              <w:widowControl w:val="0"/>
              <w:suppressAutoHyphens/>
              <w:ind w:left="-142" w:right="-68"/>
              <w:jc w:val="center"/>
              <w:rPr>
                <w:rFonts w:cs="Arial"/>
                <w:b/>
                <w:sz w:val="16"/>
                <w:szCs w:val="16"/>
              </w:rPr>
            </w:pPr>
            <w:r w:rsidRPr="006A0037">
              <w:rPr>
                <w:rFonts w:cs="Arial"/>
                <w:b/>
                <w:sz w:val="16"/>
                <w:szCs w:val="16"/>
              </w:rPr>
              <w:t>REQUISIÇÃO</w:t>
            </w:r>
          </w:p>
          <w:p w14:paraId="06D189FA" w14:textId="77777777" w:rsidR="00E35957" w:rsidRPr="006A0037" w:rsidRDefault="00E35957" w:rsidP="00DA66BE">
            <w:pPr>
              <w:widowControl w:val="0"/>
              <w:suppressAutoHyphens/>
              <w:ind w:left="-142" w:right="-68"/>
              <w:jc w:val="center"/>
              <w:rPr>
                <w:rFonts w:cs="Arial"/>
                <w:color w:val="0000FF"/>
                <w:sz w:val="16"/>
                <w:szCs w:val="16"/>
              </w:rPr>
            </w:pPr>
            <w:r w:rsidRPr="006A0037">
              <w:rPr>
                <w:rFonts w:cs="Arial"/>
                <w:b/>
                <w:sz w:val="16"/>
                <w:szCs w:val="16"/>
              </w:rPr>
              <w:t>MÍNIMA</w:t>
            </w:r>
          </w:p>
        </w:tc>
        <w:tc>
          <w:tcPr>
            <w:tcW w:w="1134" w:type="dxa"/>
          </w:tcPr>
          <w:p w14:paraId="06D189FB" w14:textId="77777777" w:rsidR="00E35957" w:rsidRPr="006A0037" w:rsidRDefault="00E35957" w:rsidP="00DA66BE">
            <w:pPr>
              <w:widowControl w:val="0"/>
              <w:suppressAutoHyphens/>
              <w:ind w:left="-142" w:right="-68"/>
              <w:jc w:val="center"/>
              <w:rPr>
                <w:rFonts w:cs="Arial"/>
                <w:b/>
                <w:bCs/>
                <w:sz w:val="16"/>
                <w:szCs w:val="16"/>
              </w:rPr>
            </w:pPr>
            <w:r w:rsidRPr="006A0037">
              <w:rPr>
                <w:rFonts w:cs="Arial"/>
                <w:b/>
                <w:bCs/>
                <w:sz w:val="16"/>
                <w:szCs w:val="16"/>
              </w:rPr>
              <w:t>REQUISIÇÃO</w:t>
            </w:r>
          </w:p>
          <w:p w14:paraId="06D189FC" w14:textId="77777777" w:rsidR="00E35957" w:rsidRPr="006A0037" w:rsidRDefault="00E35957" w:rsidP="00DA66BE">
            <w:pPr>
              <w:widowControl w:val="0"/>
              <w:suppressAutoHyphens/>
              <w:ind w:left="-142" w:right="-68"/>
              <w:jc w:val="center"/>
              <w:rPr>
                <w:rFonts w:cs="Arial"/>
                <w:b/>
                <w:bCs/>
                <w:i/>
                <w:color w:val="FF0000"/>
                <w:sz w:val="16"/>
                <w:szCs w:val="16"/>
              </w:rPr>
            </w:pPr>
            <w:r w:rsidRPr="006A0037">
              <w:rPr>
                <w:rFonts w:cs="Arial"/>
                <w:b/>
                <w:bCs/>
                <w:sz w:val="16"/>
                <w:szCs w:val="16"/>
              </w:rPr>
              <w:t>MÁXIMA</w:t>
            </w:r>
          </w:p>
        </w:tc>
        <w:tc>
          <w:tcPr>
            <w:tcW w:w="1134" w:type="dxa"/>
          </w:tcPr>
          <w:p w14:paraId="06D189FD" w14:textId="77777777" w:rsidR="00E35957" w:rsidRPr="006A0037" w:rsidRDefault="00E35957" w:rsidP="00DA66BE">
            <w:pPr>
              <w:widowControl w:val="0"/>
              <w:suppressAutoHyphens/>
              <w:ind w:left="-142" w:right="-68"/>
              <w:jc w:val="center"/>
              <w:rPr>
                <w:rFonts w:cs="Arial"/>
                <w:b/>
                <w:bCs/>
                <w:sz w:val="16"/>
                <w:szCs w:val="16"/>
              </w:rPr>
            </w:pPr>
            <w:r w:rsidRPr="006A0037">
              <w:rPr>
                <w:rFonts w:cs="Arial"/>
                <w:b/>
                <w:bCs/>
                <w:sz w:val="16"/>
                <w:szCs w:val="16"/>
              </w:rPr>
              <w:t>QUANTIDADE</w:t>
            </w:r>
          </w:p>
          <w:p w14:paraId="06D189FE" w14:textId="77777777" w:rsidR="00E35957" w:rsidRPr="006A0037" w:rsidRDefault="00E35957" w:rsidP="00DA66BE">
            <w:pPr>
              <w:widowControl w:val="0"/>
              <w:suppressAutoHyphens/>
              <w:ind w:left="-142" w:right="-68"/>
              <w:jc w:val="center"/>
              <w:rPr>
                <w:rFonts w:cs="Arial"/>
                <w:sz w:val="16"/>
                <w:szCs w:val="16"/>
              </w:rPr>
            </w:pPr>
            <w:r w:rsidRPr="006A0037">
              <w:rPr>
                <w:rFonts w:cs="Arial"/>
                <w:b/>
                <w:bCs/>
                <w:sz w:val="16"/>
                <w:szCs w:val="16"/>
              </w:rPr>
              <w:t>TOTAL</w:t>
            </w:r>
          </w:p>
        </w:tc>
        <w:tc>
          <w:tcPr>
            <w:tcW w:w="1014" w:type="dxa"/>
          </w:tcPr>
          <w:p w14:paraId="06D189FF" w14:textId="77777777" w:rsidR="00E35957" w:rsidRPr="006A0037" w:rsidRDefault="00E35957" w:rsidP="00DA66BE">
            <w:pPr>
              <w:widowControl w:val="0"/>
              <w:suppressAutoHyphens/>
              <w:ind w:left="-142" w:right="-68"/>
              <w:jc w:val="center"/>
              <w:rPr>
                <w:rFonts w:cs="Arial"/>
                <w:b/>
                <w:bCs/>
                <w:i/>
                <w:color w:val="FF0000"/>
                <w:sz w:val="16"/>
                <w:szCs w:val="16"/>
              </w:rPr>
            </w:pPr>
            <w:r w:rsidRPr="006A0037">
              <w:rPr>
                <w:rFonts w:cs="Arial"/>
                <w:b/>
                <w:bCs/>
                <w:i/>
                <w:sz w:val="16"/>
                <w:szCs w:val="16"/>
              </w:rPr>
              <w:t>VALOR MÁXIMO ACEITÁVEL</w:t>
            </w:r>
          </w:p>
        </w:tc>
        <w:tc>
          <w:tcPr>
            <w:tcW w:w="971" w:type="dxa"/>
          </w:tcPr>
          <w:p w14:paraId="06D18A00" w14:textId="77777777" w:rsidR="00E35957" w:rsidRPr="006A0037" w:rsidRDefault="00E35957" w:rsidP="00DA66BE">
            <w:pPr>
              <w:widowControl w:val="0"/>
              <w:suppressAutoHyphens/>
              <w:ind w:left="-142" w:right="-68"/>
              <w:jc w:val="center"/>
              <w:rPr>
                <w:rFonts w:cs="Arial"/>
                <w:b/>
                <w:bCs/>
                <w:i/>
                <w:color w:val="FF0000"/>
                <w:sz w:val="14"/>
                <w:szCs w:val="14"/>
              </w:rPr>
            </w:pPr>
            <w:r w:rsidRPr="006A0037">
              <w:rPr>
                <w:rFonts w:cs="Arial"/>
                <w:b/>
                <w:bCs/>
                <w:i/>
                <w:color w:val="FF0000"/>
                <w:sz w:val="14"/>
                <w:szCs w:val="14"/>
              </w:rPr>
              <w:t>Margem de Preferência</w:t>
            </w:r>
          </w:p>
          <w:p w14:paraId="06D18A01" w14:textId="77777777" w:rsidR="00E35957" w:rsidRPr="006A0037" w:rsidRDefault="00E35957" w:rsidP="00DA66BE">
            <w:pPr>
              <w:widowControl w:val="0"/>
              <w:suppressAutoHyphens/>
              <w:ind w:left="-142" w:right="-68"/>
              <w:jc w:val="center"/>
              <w:rPr>
                <w:rFonts w:cs="Arial"/>
                <w:b/>
                <w:bCs/>
                <w:i/>
                <w:color w:val="FF0000"/>
                <w:sz w:val="16"/>
                <w:szCs w:val="16"/>
              </w:rPr>
            </w:pPr>
          </w:p>
        </w:tc>
      </w:tr>
      <w:tr w:rsidR="00E35957" w:rsidRPr="006A0037" w14:paraId="06D18A0E" w14:textId="77777777" w:rsidTr="00DA66BE">
        <w:trPr>
          <w:trHeight w:val="670"/>
        </w:trPr>
        <w:tc>
          <w:tcPr>
            <w:tcW w:w="851" w:type="dxa"/>
            <w:vMerge w:val="restart"/>
          </w:tcPr>
          <w:p w14:paraId="06D18A03" w14:textId="77777777" w:rsidR="00E35957" w:rsidRPr="006A0037" w:rsidRDefault="00E35957" w:rsidP="00DA66BE">
            <w:pPr>
              <w:widowControl w:val="0"/>
              <w:suppressAutoHyphens/>
              <w:spacing w:after="120" w:line="276" w:lineRule="auto"/>
              <w:ind w:left="-142" w:right="-69"/>
              <w:jc w:val="center"/>
              <w:rPr>
                <w:rFonts w:cs="Arial"/>
                <w:b/>
                <w:color w:val="000000"/>
                <w:sz w:val="16"/>
                <w:szCs w:val="16"/>
              </w:rPr>
            </w:pPr>
            <w:r w:rsidRPr="006A0037">
              <w:rPr>
                <w:rFonts w:cs="Arial"/>
                <w:b/>
                <w:color w:val="000000"/>
                <w:sz w:val="16"/>
                <w:szCs w:val="16"/>
              </w:rPr>
              <w:t>1</w:t>
            </w:r>
          </w:p>
        </w:tc>
        <w:tc>
          <w:tcPr>
            <w:tcW w:w="567" w:type="dxa"/>
          </w:tcPr>
          <w:p w14:paraId="06D18A04" w14:textId="77777777" w:rsidR="00E35957" w:rsidRPr="006A0037" w:rsidRDefault="00E35957" w:rsidP="00DA66BE">
            <w:pPr>
              <w:widowControl w:val="0"/>
              <w:suppressAutoHyphens/>
              <w:spacing w:after="120" w:line="276" w:lineRule="auto"/>
              <w:ind w:left="-142" w:right="-69"/>
              <w:jc w:val="center"/>
              <w:rPr>
                <w:rFonts w:cs="Arial"/>
                <w:b/>
                <w:color w:val="000000"/>
                <w:sz w:val="16"/>
                <w:szCs w:val="16"/>
              </w:rPr>
            </w:pPr>
            <w:r w:rsidRPr="006A0037">
              <w:rPr>
                <w:rFonts w:cs="Arial"/>
                <w:b/>
                <w:color w:val="000000"/>
                <w:sz w:val="16"/>
                <w:szCs w:val="16"/>
              </w:rPr>
              <w:t>1</w:t>
            </w:r>
          </w:p>
        </w:tc>
        <w:tc>
          <w:tcPr>
            <w:tcW w:w="1417" w:type="dxa"/>
          </w:tcPr>
          <w:p w14:paraId="06D18A05" w14:textId="77777777" w:rsidR="00E35957" w:rsidRPr="006A0037" w:rsidRDefault="00E35957" w:rsidP="00DA66BE">
            <w:pPr>
              <w:widowControl w:val="0"/>
              <w:suppressAutoHyphens/>
              <w:spacing w:after="120" w:line="276" w:lineRule="auto"/>
              <w:ind w:left="-142" w:right="-69"/>
              <w:rPr>
                <w:rFonts w:cs="Arial"/>
                <w:color w:val="000000"/>
                <w:sz w:val="16"/>
                <w:szCs w:val="16"/>
              </w:rPr>
            </w:pPr>
          </w:p>
        </w:tc>
        <w:tc>
          <w:tcPr>
            <w:tcW w:w="851" w:type="dxa"/>
          </w:tcPr>
          <w:p w14:paraId="06D18A06" w14:textId="77777777" w:rsidR="00E35957" w:rsidRPr="006A0037" w:rsidRDefault="00E35957" w:rsidP="00DA66BE">
            <w:pPr>
              <w:widowControl w:val="0"/>
              <w:suppressAutoHyphens/>
              <w:spacing w:after="120" w:line="276" w:lineRule="auto"/>
              <w:ind w:left="-142" w:right="-69"/>
              <w:rPr>
                <w:rFonts w:cs="Arial"/>
                <w:color w:val="000000"/>
                <w:sz w:val="16"/>
                <w:szCs w:val="16"/>
              </w:rPr>
            </w:pPr>
          </w:p>
        </w:tc>
        <w:tc>
          <w:tcPr>
            <w:tcW w:w="850" w:type="dxa"/>
          </w:tcPr>
          <w:p w14:paraId="06D18A07" w14:textId="77777777" w:rsidR="00E35957" w:rsidRPr="006A0037" w:rsidRDefault="00E35957" w:rsidP="00DA66BE">
            <w:pPr>
              <w:widowControl w:val="0"/>
              <w:suppressAutoHyphens/>
              <w:spacing w:after="120" w:line="276" w:lineRule="auto"/>
              <w:ind w:left="-142" w:right="-69"/>
              <w:rPr>
                <w:rFonts w:cs="Arial"/>
                <w:color w:val="000000"/>
                <w:sz w:val="16"/>
                <w:szCs w:val="16"/>
              </w:rPr>
            </w:pPr>
          </w:p>
        </w:tc>
        <w:tc>
          <w:tcPr>
            <w:tcW w:w="1134" w:type="dxa"/>
          </w:tcPr>
          <w:p w14:paraId="06D18A08" w14:textId="77777777" w:rsidR="00E35957" w:rsidRPr="006A0037" w:rsidRDefault="00E35957" w:rsidP="00DA66BE">
            <w:pPr>
              <w:widowControl w:val="0"/>
              <w:suppressAutoHyphens/>
              <w:spacing w:after="120" w:line="276" w:lineRule="auto"/>
              <w:ind w:left="-142" w:right="-69"/>
              <w:rPr>
                <w:rFonts w:cs="Arial"/>
                <w:color w:val="000000"/>
                <w:sz w:val="16"/>
                <w:szCs w:val="16"/>
              </w:rPr>
            </w:pPr>
          </w:p>
        </w:tc>
        <w:tc>
          <w:tcPr>
            <w:tcW w:w="1134" w:type="dxa"/>
          </w:tcPr>
          <w:p w14:paraId="06D18A09" w14:textId="77777777" w:rsidR="00E35957" w:rsidRPr="006A0037" w:rsidRDefault="00E35957" w:rsidP="00DA66BE">
            <w:pPr>
              <w:widowControl w:val="0"/>
              <w:suppressAutoHyphens/>
              <w:spacing w:after="120" w:line="276" w:lineRule="auto"/>
              <w:ind w:left="-142" w:right="-69"/>
              <w:rPr>
                <w:rFonts w:cs="Arial"/>
                <w:color w:val="000000"/>
                <w:sz w:val="16"/>
                <w:szCs w:val="16"/>
              </w:rPr>
            </w:pPr>
          </w:p>
        </w:tc>
        <w:tc>
          <w:tcPr>
            <w:tcW w:w="1134" w:type="dxa"/>
          </w:tcPr>
          <w:p w14:paraId="06D18A0A" w14:textId="77777777" w:rsidR="00E35957" w:rsidRPr="006A0037" w:rsidRDefault="00E35957" w:rsidP="00DA66BE">
            <w:pPr>
              <w:widowControl w:val="0"/>
              <w:suppressAutoHyphens/>
              <w:spacing w:after="120" w:line="276" w:lineRule="auto"/>
              <w:ind w:left="-142" w:right="-69"/>
              <w:rPr>
                <w:rFonts w:cs="Arial"/>
                <w:color w:val="000000"/>
                <w:sz w:val="16"/>
                <w:szCs w:val="16"/>
              </w:rPr>
            </w:pPr>
          </w:p>
        </w:tc>
        <w:tc>
          <w:tcPr>
            <w:tcW w:w="1014" w:type="dxa"/>
          </w:tcPr>
          <w:p w14:paraId="06D18A0B" w14:textId="77777777" w:rsidR="00E35957" w:rsidRPr="006A0037" w:rsidRDefault="00E35957" w:rsidP="00DA66BE">
            <w:pPr>
              <w:widowControl w:val="0"/>
              <w:suppressAutoHyphens/>
              <w:spacing w:after="120" w:line="276" w:lineRule="auto"/>
              <w:ind w:left="-142" w:right="-69"/>
              <w:rPr>
                <w:rFonts w:cs="Arial"/>
                <w:color w:val="000000"/>
                <w:sz w:val="16"/>
                <w:szCs w:val="16"/>
              </w:rPr>
            </w:pPr>
          </w:p>
        </w:tc>
        <w:tc>
          <w:tcPr>
            <w:tcW w:w="971" w:type="dxa"/>
          </w:tcPr>
          <w:p w14:paraId="06D18A0C" w14:textId="77777777" w:rsidR="00E35957" w:rsidRPr="006A0037" w:rsidRDefault="00E35957" w:rsidP="00DA66BE">
            <w:pPr>
              <w:widowControl w:val="0"/>
              <w:suppressAutoHyphens/>
              <w:spacing w:after="120" w:line="276" w:lineRule="auto"/>
              <w:ind w:left="-142" w:right="-69"/>
              <w:jc w:val="center"/>
              <w:rPr>
                <w:rFonts w:cs="Arial"/>
                <w:b/>
                <w:bCs/>
                <w:i/>
                <w:color w:val="FF0000"/>
                <w:sz w:val="14"/>
                <w:szCs w:val="14"/>
              </w:rPr>
            </w:pPr>
            <w:r w:rsidRPr="006A0037">
              <w:rPr>
                <w:rFonts w:cs="Arial"/>
                <w:b/>
                <w:bCs/>
                <w:i/>
                <w:color w:val="FF0000"/>
                <w:sz w:val="14"/>
                <w:szCs w:val="14"/>
              </w:rPr>
              <w:t>Decreto XXX/XXXX,</w:t>
            </w:r>
          </w:p>
          <w:p w14:paraId="06D18A0D" w14:textId="77777777" w:rsidR="00E35957" w:rsidRPr="006A0037" w:rsidRDefault="00E35957" w:rsidP="00DA66BE">
            <w:pPr>
              <w:widowControl w:val="0"/>
              <w:suppressAutoHyphens/>
              <w:spacing w:after="120" w:line="276" w:lineRule="auto"/>
              <w:ind w:left="-142" w:right="-69"/>
              <w:jc w:val="center"/>
              <w:rPr>
                <w:rFonts w:cs="Arial"/>
                <w:color w:val="000000"/>
                <w:sz w:val="16"/>
                <w:szCs w:val="16"/>
              </w:rPr>
            </w:pPr>
            <w:r w:rsidRPr="006A0037">
              <w:rPr>
                <w:rFonts w:cs="Arial"/>
                <w:b/>
                <w:bCs/>
                <w:i/>
                <w:color w:val="FF0000"/>
                <w:sz w:val="14"/>
                <w:szCs w:val="14"/>
              </w:rPr>
              <w:t>....%</w:t>
            </w:r>
          </w:p>
        </w:tc>
      </w:tr>
      <w:tr w:rsidR="00E35957" w:rsidRPr="006A0037" w14:paraId="06D18A19" w14:textId="77777777" w:rsidTr="00DA66BE">
        <w:trPr>
          <w:trHeight w:val="334"/>
        </w:trPr>
        <w:tc>
          <w:tcPr>
            <w:tcW w:w="851" w:type="dxa"/>
            <w:vMerge/>
          </w:tcPr>
          <w:p w14:paraId="06D18A0F" w14:textId="77777777" w:rsidR="00E35957" w:rsidRPr="006A0037" w:rsidRDefault="00E35957" w:rsidP="00DA66BE">
            <w:pPr>
              <w:widowControl w:val="0"/>
              <w:suppressAutoHyphens/>
              <w:spacing w:after="120" w:line="276" w:lineRule="auto"/>
              <w:ind w:left="-142" w:right="-69"/>
              <w:jc w:val="center"/>
              <w:rPr>
                <w:rFonts w:cs="Arial"/>
                <w:b/>
                <w:color w:val="000000"/>
                <w:sz w:val="20"/>
                <w:szCs w:val="20"/>
              </w:rPr>
            </w:pPr>
          </w:p>
        </w:tc>
        <w:tc>
          <w:tcPr>
            <w:tcW w:w="567" w:type="dxa"/>
          </w:tcPr>
          <w:p w14:paraId="06D18A10" w14:textId="77777777" w:rsidR="00E35957" w:rsidRPr="006A0037" w:rsidRDefault="00E35957" w:rsidP="00DA66BE">
            <w:pPr>
              <w:widowControl w:val="0"/>
              <w:suppressAutoHyphens/>
              <w:spacing w:after="120" w:line="276" w:lineRule="auto"/>
              <w:ind w:left="-142" w:right="-69"/>
              <w:jc w:val="center"/>
              <w:rPr>
                <w:rFonts w:cs="Arial"/>
                <w:b/>
                <w:color w:val="000000"/>
                <w:sz w:val="20"/>
                <w:szCs w:val="20"/>
              </w:rPr>
            </w:pPr>
            <w:r w:rsidRPr="006A0037">
              <w:rPr>
                <w:rFonts w:cs="Arial"/>
                <w:b/>
                <w:color w:val="000000"/>
                <w:sz w:val="20"/>
                <w:szCs w:val="20"/>
              </w:rPr>
              <w:t>2</w:t>
            </w:r>
          </w:p>
        </w:tc>
        <w:tc>
          <w:tcPr>
            <w:tcW w:w="1417" w:type="dxa"/>
          </w:tcPr>
          <w:p w14:paraId="06D18A11"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851" w:type="dxa"/>
          </w:tcPr>
          <w:p w14:paraId="06D18A12"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850" w:type="dxa"/>
          </w:tcPr>
          <w:p w14:paraId="06D18A13"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134" w:type="dxa"/>
          </w:tcPr>
          <w:p w14:paraId="06D18A14"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134" w:type="dxa"/>
          </w:tcPr>
          <w:p w14:paraId="06D18A15"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134" w:type="dxa"/>
          </w:tcPr>
          <w:p w14:paraId="06D18A16"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014" w:type="dxa"/>
          </w:tcPr>
          <w:p w14:paraId="06D18A17"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971" w:type="dxa"/>
          </w:tcPr>
          <w:p w14:paraId="06D18A18"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r>
      <w:tr w:rsidR="00E35957" w:rsidRPr="006A0037" w14:paraId="06D18A24" w14:textId="77777777" w:rsidTr="00DA66BE">
        <w:trPr>
          <w:trHeight w:val="321"/>
        </w:trPr>
        <w:tc>
          <w:tcPr>
            <w:tcW w:w="851" w:type="dxa"/>
            <w:vMerge w:val="restart"/>
          </w:tcPr>
          <w:p w14:paraId="06D18A1A" w14:textId="77777777" w:rsidR="00E35957" w:rsidRPr="006A0037" w:rsidRDefault="00E35957" w:rsidP="00DA66BE">
            <w:pPr>
              <w:widowControl w:val="0"/>
              <w:suppressAutoHyphens/>
              <w:spacing w:after="120" w:line="276" w:lineRule="auto"/>
              <w:ind w:left="-142" w:right="-69"/>
              <w:jc w:val="center"/>
              <w:rPr>
                <w:rFonts w:cs="Arial"/>
                <w:b/>
                <w:color w:val="000000"/>
                <w:sz w:val="20"/>
                <w:szCs w:val="20"/>
              </w:rPr>
            </w:pPr>
            <w:r w:rsidRPr="006A0037">
              <w:rPr>
                <w:rFonts w:cs="Arial"/>
                <w:b/>
                <w:color w:val="000000"/>
                <w:sz w:val="20"/>
                <w:szCs w:val="20"/>
              </w:rPr>
              <w:t>2</w:t>
            </w:r>
          </w:p>
        </w:tc>
        <w:tc>
          <w:tcPr>
            <w:tcW w:w="567" w:type="dxa"/>
          </w:tcPr>
          <w:p w14:paraId="06D18A1B" w14:textId="77777777" w:rsidR="00E35957" w:rsidRPr="006A0037" w:rsidRDefault="00E35957" w:rsidP="00DA66BE">
            <w:pPr>
              <w:widowControl w:val="0"/>
              <w:suppressAutoHyphens/>
              <w:spacing w:after="120" w:line="276" w:lineRule="auto"/>
              <w:ind w:left="-142" w:right="-69"/>
              <w:jc w:val="center"/>
              <w:rPr>
                <w:rFonts w:cs="Arial"/>
                <w:b/>
                <w:color w:val="000000"/>
                <w:sz w:val="20"/>
                <w:szCs w:val="20"/>
              </w:rPr>
            </w:pPr>
            <w:r w:rsidRPr="006A0037">
              <w:rPr>
                <w:rFonts w:cs="Arial"/>
                <w:b/>
                <w:color w:val="000000"/>
                <w:sz w:val="20"/>
                <w:szCs w:val="20"/>
              </w:rPr>
              <w:t>1</w:t>
            </w:r>
          </w:p>
        </w:tc>
        <w:tc>
          <w:tcPr>
            <w:tcW w:w="1417" w:type="dxa"/>
          </w:tcPr>
          <w:p w14:paraId="06D18A1C"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851" w:type="dxa"/>
          </w:tcPr>
          <w:p w14:paraId="06D18A1D"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850" w:type="dxa"/>
          </w:tcPr>
          <w:p w14:paraId="06D18A1E"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134" w:type="dxa"/>
          </w:tcPr>
          <w:p w14:paraId="06D18A1F"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134" w:type="dxa"/>
          </w:tcPr>
          <w:p w14:paraId="06D18A20"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134" w:type="dxa"/>
          </w:tcPr>
          <w:p w14:paraId="06D18A21"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014" w:type="dxa"/>
          </w:tcPr>
          <w:p w14:paraId="06D18A22"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971" w:type="dxa"/>
          </w:tcPr>
          <w:p w14:paraId="06D18A23"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r>
      <w:tr w:rsidR="00E35957" w:rsidRPr="006A0037" w14:paraId="06D18A2F" w14:textId="77777777" w:rsidTr="00DA66BE">
        <w:trPr>
          <w:trHeight w:val="347"/>
        </w:trPr>
        <w:tc>
          <w:tcPr>
            <w:tcW w:w="851" w:type="dxa"/>
            <w:vMerge/>
          </w:tcPr>
          <w:p w14:paraId="06D18A25" w14:textId="77777777" w:rsidR="00E35957" w:rsidRPr="006A0037" w:rsidRDefault="00E35957" w:rsidP="00DA66BE">
            <w:pPr>
              <w:widowControl w:val="0"/>
              <w:suppressAutoHyphens/>
              <w:spacing w:after="120" w:line="276" w:lineRule="auto"/>
              <w:ind w:left="-142" w:right="-69"/>
              <w:jc w:val="center"/>
              <w:rPr>
                <w:rFonts w:cs="Arial"/>
                <w:b/>
                <w:color w:val="000000"/>
                <w:sz w:val="20"/>
                <w:szCs w:val="20"/>
              </w:rPr>
            </w:pPr>
          </w:p>
        </w:tc>
        <w:tc>
          <w:tcPr>
            <w:tcW w:w="567" w:type="dxa"/>
          </w:tcPr>
          <w:p w14:paraId="06D18A26" w14:textId="77777777" w:rsidR="00E35957" w:rsidRPr="006A0037" w:rsidRDefault="00E35957" w:rsidP="00DA66BE">
            <w:pPr>
              <w:widowControl w:val="0"/>
              <w:suppressAutoHyphens/>
              <w:spacing w:after="120" w:line="276" w:lineRule="auto"/>
              <w:ind w:left="-142" w:right="-69"/>
              <w:jc w:val="center"/>
              <w:rPr>
                <w:rFonts w:cs="Arial"/>
                <w:b/>
                <w:color w:val="000000"/>
                <w:sz w:val="20"/>
                <w:szCs w:val="20"/>
              </w:rPr>
            </w:pPr>
            <w:r w:rsidRPr="006A0037">
              <w:rPr>
                <w:rFonts w:cs="Arial"/>
                <w:b/>
                <w:color w:val="000000"/>
                <w:sz w:val="20"/>
                <w:szCs w:val="20"/>
              </w:rPr>
              <w:t>2</w:t>
            </w:r>
          </w:p>
        </w:tc>
        <w:tc>
          <w:tcPr>
            <w:tcW w:w="1417" w:type="dxa"/>
          </w:tcPr>
          <w:p w14:paraId="06D18A27"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851" w:type="dxa"/>
          </w:tcPr>
          <w:p w14:paraId="06D18A28" w14:textId="77777777" w:rsidR="00E35957" w:rsidRPr="006A0037" w:rsidRDefault="00E35957" w:rsidP="00DA66BE">
            <w:pPr>
              <w:widowControl w:val="0"/>
              <w:suppressAutoHyphens/>
              <w:spacing w:after="120" w:line="276" w:lineRule="auto"/>
              <w:ind w:left="-142" w:right="-69"/>
              <w:rPr>
                <w:rFonts w:cs="Arial"/>
                <w:color w:val="000000"/>
                <w:sz w:val="20"/>
                <w:szCs w:val="20"/>
                <w:u w:val="single"/>
              </w:rPr>
            </w:pPr>
          </w:p>
        </w:tc>
        <w:tc>
          <w:tcPr>
            <w:tcW w:w="850" w:type="dxa"/>
          </w:tcPr>
          <w:p w14:paraId="06D18A29"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134" w:type="dxa"/>
          </w:tcPr>
          <w:p w14:paraId="06D18A2A"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134" w:type="dxa"/>
          </w:tcPr>
          <w:p w14:paraId="06D18A2B"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134" w:type="dxa"/>
          </w:tcPr>
          <w:p w14:paraId="06D18A2C"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1014" w:type="dxa"/>
          </w:tcPr>
          <w:p w14:paraId="06D18A2D"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c>
          <w:tcPr>
            <w:tcW w:w="971" w:type="dxa"/>
          </w:tcPr>
          <w:p w14:paraId="06D18A2E" w14:textId="77777777" w:rsidR="00E35957" w:rsidRPr="006A0037" w:rsidRDefault="00E35957" w:rsidP="00DA66BE">
            <w:pPr>
              <w:widowControl w:val="0"/>
              <w:suppressAutoHyphens/>
              <w:spacing w:after="120" w:line="276" w:lineRule="auto"/>
              <w:ind w:left="-142" w:right="-69"/>
              <w:rPr>
                <w:rFonts w:cs="Arial"/>
                <w:color w:val="000000"/>
                <w:sz w:val="20"/>
                <w:szCs w:val="20"/>
              </w:rPr>
            </w:pPr>
          </w:p>
        </w:tc>
      </w:tr>
    </w:tbl>
    <w:p w14:paraId="6B219F62" w14:textId="184CADC2" w:rsidR="00E5586D" w:rsidRPr="006A0037" w:rsidRDefault="00E5586D" w:rsidP="00E5586D">
      <w:pPr>
        <w:pStyle w:val="ListParagraph"/>
        <w:numPr>
          <w:ilvl w:val="1"/>
          <w:numId w:val="1"/>
        </w:numPr>
        <w:spacing w:before="120" w:after="120" w:line="276" w:lineRule="auto"/>
        <w:ind w:left="425" w:firstLine="0"/>
        <w:contextualSpacing w:val="0"/>
        <w:jc w:val="both"/>
        <w:rPr>
          <w:rFonts w:cs="Arial"/>
          <w:i/>
          <w:color w:val="FF0000"/>
          <w:sz w:val="20"/>
          <w:szCs w:val="20"/>
        </w:rPr>
      </w:pPr>
      <w:r w:rsidRPr="006A0037">
        <w:rPr>
          <w:rFonts w:cs="Arial"/>
          <w:i/>
          <w:color w:val="FF0000"/>
          <w:sz w:val="20"/>
          <w:szCs w:val="20"/>
        </w:rPr>
        <w:t>Na hipótese de não haver vencedor para a cota reservada, esta poderá ser adjudicada ao vencedor da cota principal ou, diante de sua recusa, aos licitantes remanescentes, desde que pratiquem o preço do primeiro colocado da cota principal.</w:t>
      </w:r>
    </w:p>
    <w:p w14:paraId="03EC6D7D" w14:textId="77777777" w:rsidR="00E5586D" w:rsidRPr="006A0037" w:rsidRDefault="00E5586D" w:rsidP="00E5586D">
      <w:pPr>
        <w:pStyle w:val="ListParagraph"/>
        <w:numPr>
          <w:ilvl w:val="1"/>
          <w:numId w:val="1"/>
        </w:numPr>
        <w:spacing w:before="120" w:after="120" w:line="276" w:lineRule="auto"/>
        <w:ind w:left="425" w:firstLine="0"/>
        <w:contextualSpacing w:val="0"/>
        <w:jc w:val="both"/>
        <w:rPr>
          <w:rFonts w:cs="Arial"/>
          <w:i/>
          <w:color w:val="FF0000"/>
          <w:sz w:val="20"/>
          <w:szCs w:val="20"/>
        </w:rPr>
      </w:pPr>
      <w:r w:rsidRPr="006A0037">
        <w:rPr>
          <w:rFonts w:cs="Arial"/>
          <w:i/>
          <w:color w:val="FF0000"/>
          <w:sz w:val="20"/>
          <w:szCs w:val="20"/>
        </w:rPr>
        <w:t>Se a mesma empresa vencer a cota reservada e a cota principal, a contratação das cotas deverá ocorrer pelo menor preço.</w:t>
      </w:r>
    </w:p>
    <w:p w14:paraId="06D18A30" w14:textId="5395BC87" w:rsidR="001E14AF" w:rsidRPr="006A0037" w:rsidRDefault="00E5586D" w:rsidP="00E5586D">
      <w:pPr>
        <w:pStyle w:val="ListParagraph"/>
        <w:numPr>
          <w:ilvl w:val="1"/>
          <w:numId w:val="1"/>
        </w:numPr>
        <w:autoSpaceDE w:val="0"/>
        <w:spacing w:before="120" w:after="120" w:line="276" w:lineRule="auto"/>
        <w:ind w:left="425" w:firstLine="0"/>
        <w:contextualSpacing w:val="0"/>
        <w:jc w:val="both"/>
        <w:rPr>
          <w:rFonts w:cs="Arial"/>
          <w:b/>
          <w:color w:val="000000"/>
          <w:sz w:val="20"/>
          <w:szCs w:val="20"/>
        </w:rPr>
      </w:pPr>
      <w:r w:rsidRPr="006A0037">
        <w:rPr>
          <w:rFonts w:cs="Arial"/>
          <w:i/>
          <w:color w:val="FF0000"/>
          <w:sz w:val="20"/>
          <w:szCs w:val="20"/>
        </w:rPr>
        <w:t>Será dada a prioridade de aquisição aos produtos das cotas reservadas</w:t>
      </w:r>
      <w:r w:rsidR="006A0037" w:rsidRPr="006A0037">
        <w:t xml:space="preserve"> </w:t>
      </w:r>
      <w:r w:rsidR="006A0037" w:rsidRPr="006A0037">
        <w:rPr>
          <w:rFonts w:cs="Arial"/>
          <w:i/>
          <w:color w:val="FF0000"/>
          <w:sz w:val="20"/>
          <w:szCs w:val="20"/>
        </w:rPr>
        <w:t>quando forem adjudicados aos licitantes qualificados como microempresas ou empresas de pequeno porte</w:t>
      </w:r>
      <w:r w:rsidRPr="006A0037">
        <w:rPr>
          <w:rFonts w:cs="Arial"/>
          <w:i/>
          <w:color w:val="FF0000"/>
          <w:sz w:val="20"/>
          <w:szCs w:val="20"/>
        </w:rPr>
        <w:t xml:space="preserve">, ressalvados os casos em que a cota reservada for inadequada para atender as quantidades ou as condições do pedido, conforme vier a ser decidido pela Administração, nos termos do art. </w:t>
      </w:r>
      <w:r w:rsidR="0086043C">
        <w:rPr>
          <w:rFonts w:cs="Arial"/>
          <w:i/>
          <w:color w:val="FF0000"/>
          <w:sz w:val="20"/>
          <w:szCs w:val="20"/>
        </w:rPr>
        <w:t>8</w:t>
      </w:r>
      <w:r w:rsidRPr="006A0037">
        <w:rPr>
          <w:rFonts w:cs="Arial"/>
          <w:i/>
          <w:color w:val="FF0000"/>
          <w:sz w:val="20"/>
          <w:szCs w:val="20"/>
        </w:rPr>
        <w:t>º, §4º do Decreto n. 8.538, de 2015.</w:t>
      </w:r>
    </w:p>
    <w:p w14:paraId="55981268" w14:textId="204AD328" w:rsidR="00E5586D" w:rsidRPr="006A0037" w:rsidRDefault="00E5586D" w:rsidP="00E5586D">
      <w:pPr>
        <w:pStyle w:val="Quote"/>
      </w:pPr>
      <w:r w:rsidRPr="006A0037">
        <w:rPr>
          <w:b/>
        </w:rPr>
        <w:lastRenderedPageBreak/>
        <w:t>Nota explicativa</w:t>
      </w:r>
      <w:r w:rsidRPr="006A0037">
        <w:t>: A previsão de prioridade de aquisição das cotas reservadas deverá ser incluída nas licitações por Sistema de Registro de Preço ou quando houver a previsão de entregas parceladas. A decisão pela inviabilidade de aquisição preferencial da cota reservada deverá ser justificada caso a caso pela Administração.</w:t>
      </w:r>
    </w:p>
    <w:p w14:paraId="67F0BC48" w14:textId="77777777" w:rsidR="00E5586D" w:rsidRPr="006A0037" w:rsidRDefault="00E5586D" w:rsidP="00E5586D"/>
    <w:p w14:paraId="656040FF" w14:textId="38AA5738" w:rsidR="00E5586D" w:rsidRPr="006A0037" w:rsidRDefault="00E5586D" w:rsidP="00E5586D">
      <w:pPr>
        <w:pStyle w:val="Quote"/>
      </w:pPr>
      <w:r w:rsidRPr="006A0037">
        <w:rPr>
          <w:b/>
        </w:rPr>
        <w:t>Nota Explicativa – Aquisição de gêneros alimentícios</w:t>
      </w:r>
      <w:r w:rsidRPr="006A0037">
        <w:t>: O Decreto n. 8.473, de 2015, estabelece que, a partir de 1º de Janeiro de 2016, do total de recursos destinados no exercício financeiro à aquisição de gêneros alimentícios pela Administração Pública Federal direta, autárquica e fundacional, pelo menos 30% (trinta por cento) deverão ser destinados à aquisição de produtos de agricultores familiares e suas organizações, empreendedores familiares rurais e demais beneficiários que se enquadrem na Lei nº 11.326, de 2006, e que tenham a Declaração de Aptidão ao Pronaf - DAP. As situações de exceção deverão ser justificadas na forma do art. 2º do referido Decreto.</w:t>
      </w:r>
    </w:p>
    <w:p w14:paraId="13B40AC8" w14:textId="77777777" w:rsidR="00E5586D" w:rsidRPr="006A0037" w:rsidRDefault="00E5586D" w:rsidP="00E5586D"/>
    <w:p w14:paraId="06D18A31" w14:textId="77777777" w:rsidR="00752B1F" w:rsidRPr="006A0037" w:rsidRDefault="001E14AF" w:rsidP="004F5DB8">
      <w:pPr>
        <w:pStyle w:val="Quote"/>
        <w:rPr>
          <w:rFonts w:cs="Arial"/>
          <w:szCs w:val="20"/>
        </w:rPr>
      </w:pPr>
      <w:r w:rsidRPr="006A0037">
        <w:rPr>
          <w:rFonts w:cs="Arial"/>
          <w:b/>
          <w:szCs w:val="20"/>
        </w:rPr>
        <w:t xml:space="preserve">Nota explicativa: </w:t>
      </w:r>
      <w:r w:rsidRPr="006A0037">
        <w:rPr>
          <w:rFonts w:cs="Arial"/>
          <w:szCs w:val="20"/>
        </w:rPr>
        <w:t>A tabela acima é meramente ilustrativa; o órgão ou entidade deve elaborá-la da forma que melhor aprouver ao certame licitatório.</w:t>
      </w:r>
      <w:r w:rsidR="003F2CA7" w:rsidRPr="006A0037">
        <w:rPr>
          <w:rFonts w:cs="Arial"/>
          <w:szCs w:val="20"/>
        </w:rPr>
        <w:t xml:space="preserve"> </w:t>
      </w:r>
      <w:r w:rsidR="00752B1F" w:rsidRPr="006A0037">
        <w:rPr>
          <w:rFonts w:cs="Arial"/>
          <w:szCs w:val="20"/>
        </w:rPr>
        <w:t xml:space="preserve"> </w:t>
      </w:r>
    </w:p>
    <w:p w14:paraId="06D18A32" w14:textId="77777777" w:rsidR="006E390B" w:rsidRPr="006A0037" w:rsidRDefault="00752B1F" w:rsidP="004F5DB8">
      <w:pPr>
        <w:pStyle w:val="Quote"/>
        <w:rPr>
          <w:rFonts w:cs="Arial"/>
          <w:color w:val="auto"/>
          <w:szCs w:val="20"/>
        </w:rPr>
      </w:pPr>
      <w:r w:rsidRPr="006A0037">
        <w:rPr>
          <w:rFonts w:cs="Arial"/>
          <w:b/>
          <w:color w:val="auto"/>
          <w:szCs w:val="20"/>
        </w:rPr>
        <w:t>Divisão da licitação em lotes:</w:t>
      </w:r>
      <w:r w:rsidRPr="006A0037">
        <w:rPr>
          <w:rFonts w:cs="Arial"/>
          <w:color w:val="auto"/>
          <w:szCs w:val="20"/>
        </w:rPr>
        <w:t xml:space="preserve"> de acordo com o art. 8</w:t>
      </w:r>
      <w:r w:rsidRPr="006A0037">
        <w:rPr>
          <w:rStyle w:val="normalchar1"/>
          <w:color w:val="auto"/>
          <w:sz w:val="20"/>
          <w:szCs w:val="20"/>
        </w:rPr>
        <w:t>º, caput, do decreto nº 7.892/13, o órgão gerenciador poderá dividir a quantidade total do item em lotes, quando técnica e economicamente viável, visando maior competitividade, observada a quantidade mínima</w:t>
      </w:r>
      <w:r w:rsidR="00435C1A" w:rsidRPr="006A0037">
        <w:rPr>
          <w:rStyle w:val="normalchar1"/>
          <w:color w:val="auto"/>
          <w:sz w:val="20"/>
          <w:szCs w:val="20"/>
        </w:rPr>
        <w:t>, o prazo e o local de entrega.</w:t>
      </w:r>
    </w:p>
    <w:p w14:paraId="06D18A33" w14:textId="77777777" w:rsidR="001E14AF" w:rsidRPr="006A0037" w:rsidRDefault="006E390B" w:rsidP="004F5DB8">
      <w:pPr>
        <w:pStyle w:val="Quote"/>
        <w:rPr>
          <w:rFonts w:cs="Arial"/>
          <w:b/>
          <w:color w:val="auto"/>
          <w:szCs w:val="20"/>
        </w:rPr>
      </w:pPr>
      <w:r w:rsidRPr="006A0037">
        <w:rPr>
          <w:rFonts w:cs="Arial"/>
          <w:b/>
          <w:color w:val="auto"/>
          <w:szCs w:val="20"/>
        </w:rPr>
        <w:t>Consolidação do consumo encaminhado pelos órgãos</w:t>
      </w:r>
      <w:r w:rsidR="00155F29" w:rsidRPr="006A0037">
        <w:rPr>
          <w:rFonts w:cs="Arial"/>
          <w:b/>
          <w:color w:val="auto"/>
          <w:szCs w:val="20"/>
        </w:rPr>
        <w:t xml:space="preserve"> e entidades</w:t>
      </w:r>
      <w:r w:rsidRPr="006A0037">
        <w:rPr>
          <w:rFonts w:cs="Arial"/>
          <w:b/>
          <w:color w:val="auto"/>
          <w:szCs w:val="20"/>
        </w:rPr>
        <w:t xml:space="preserve"> participantes: </w:t>
      </w:r>
      <w:r w:rsidRPr="006A0037">
        <w:rPr>
          <w:rFonts w:cs="Arial"/>
          <w:color w:val="auto"/>
          <w:szCs w:val="20"/>
        </w:rPr>
        <w:t>O</w:t>
      </w:r>
      <w:r w:rsidR="005C04BF" w:rsidRPr="006A0037">
        <w:rPr>
          <w:rFonts w:cs="Arial"/>
          <w:color w:val="auto"/>
          <w:szCs w:val="20"/>
        </w:rPr>
        <w:t>s</w:t>
      </w:r>
      <w:r w:rsidRPr="006A0037">
        <w:rPr>
          <w:rFonts w:cs="Arial"/>
          <w:color w:val="auto"/>
          <w:szCs w:val="20"/>
        </w:rPr>
        <w:t xml:space="preserve"> art</w:t>
      </w:r>
      <w:r w:rsidR="005C04BF" w:rsidRPr="006A0037">
        <w:rPr>
          <w:rFonts w:cs="Arial"/>
          <w:color w:val="auto"/>
          <w:szCs w:val="20"/>
        </w:rPr>
        <w:t>s</w:t>
      </w:r>
      <w:r w:rsidRPr="006A0037">
        <w:rPr>
          <w:rFonts w:cs="Arial"/>
          <w:color w:val="auto"/>
          <w:szCs w:val="20"/>
        </w:rPr>
        <w:t>. 5</w:t>
      </w:r>
      <w:r w:rsidR="005C04BF" w:rsidRPr="006A0037">
        <w:rPr>
          <w:rStyle w:val="normalchar1"/>
          <w:color w:val="auto"/>
          <w:sz w:val="20"/>
          <w:szCs w:val="20"/>
        </w:rPr>
        <w:t>º</w:t>
      </w:r>
      <w:r w:rsidR="00155F29" w:rsidRPr="006A0037">
        <w:rPr>
          <w:rStyle w:val="normalchar1"/>
          <w:color w:val="auto"/>
          <w:sz w:val="20"/>
          <w:szCs w:val="20"/>
        </w:rPr>
        <w:t>, inciso II</w:t>
      </w:r>
      <w:r w:rsidRPr="006A0037">
        <w:rPr>
          <w:rStyle w:val="normalchar1"/>
          <w:color w:val="auto"/>
          <w:sz w:val="20"/>
          <w:szCs w:val="20"/>
        </w:rPr>
        <w:t xml:space="preserve">, </w:t>
      </w:r>
      <w:r w:rsidR="005C04BF" w:rsidRPr="006A0037">
        <w:rPr>
          <w:rStyle w:val="normalchar1"/>
          <w:color w:val="auto"/>
          <w:sz w:val="20"/>
          <w:szCs w:val="20"/>
        </w:rPr>
        <w:t xml:space="preserve">e </w:t>
      </w:r>
      <w:r w:rsidR="005C04BF" w:rsidRPr="006A0037">
        <w:rPr>
          <w:rFonts w:cs="Arial"/>
          <w:color w:val="auto"/>
          <w:szCs w:val="20"/>
        </w:rPr>
        <w:t>6</w:t>
      </w:r>
      <w:r w:rsidR="005C04BF" w:rsidRPr="006A0037">
        <w:rPr>
          <w:rStyle w:val="normalchar1"/>
          <w:color w:val="auto"/>
          <w:sz w:val="20"/>
          <w:szCs w:val="20"/>
        </w:rPr>
        <w:t xml:space="preserve">º, caput, </w:t>
      </w:r>
      <w:r w:rsidRPr="006A0037">
        <w:rPr>
          <w:rStyle w:val="normalchar1"/>
          <w:color w:val="auto"/>
          <w:sz w:val="20"/>
          <w:szCs w:val="20"/>
        </w:rPr>
        <w:t>do decreto nº 7.892/13, estabelece</w:t>
      </w:r>
      <w:r w:rsidR="005C04BF" w:rsidRPr="006A0037">
        <w:rPr>
          <w:rStyle w:val="normalchar1"/>
          <w:color w:val="auto"/>
          <w:sz w:val="20"/>
          <w:szCs w:val="20"/>
        </w:rPr>
        <w:t>m</w:t>
      </w:r>
      <w:r w:rsidRPr="006A0037">
        <w:rPr>
          <w:rStyle w:val="normalchar1"/>
          <w:color w:val="auto"/>
          <w:sz w:val="20"/>
          <w:szCs w:val="20"/>
        </w:rPr>
        <w:t xml:space="preserve"> a competência do órgão gerenciador para consolidar as informações relativas às estimativas individual e total de consumo, </w:t>
      </w:r>
      <w:r w:rsidR="005C04BF" w:rsidRPr="006A0037">
        <w:rPr>
          <w:rStyle w:val="normalchar1"/>
          <w:color w:val="auto"/>
          <w:sz w:val="20"/>
          <w:szCs w:val="20"/>
        </w:rPr>
        <w:t>local de entrega e cronograma de contratação,</w:t>
      </w:r>
      <w:r w:rsidR="00441F34" w:rsidRPr="006A0037">
        <w:rPr>
          <w:rStyle w:val="normalchar1"/>
          <w:color w:val="auto"/>
          <w:sz w:val="20"/>
          <w:szCs w:val="20"/>
        </w:rPr>
        <w:t xml:space="preserve"> </w:t>
      </w:r>
      <w:r w:rsidR="005C04BF" w:rsidRPr="006A0037">
        <w:rPr>
          <w:rStyle w:val="normalchar1"/>
          <w:color w:val="auto"/>
          <w:sz w:val="20"/>
          <w:szCs w:val="20"/>
        </w:rPr>
        <w:t>encaminhado</w:t>
      </w:r>
      <w:r w:rsidRPr="006A0037">
        <w:rPr>
          <w:rStyle w:val="normalchar1"/>
          <w:color w:val="auto"/>
          <w:sz w:val="20"/>
          <w:szCs w:val="20"/>
        </w:rPr>
        <w:t xml:space="preserve">s pelos órgãos </w:t>
      </w:r>
      <w:r w:rsidR="00155F29" w:rsidRPr="006A0037">
        <w:rPr>
          <w:rStyle w:val="normalchar1"/>
          <w:color w:val="auto"/>
          <w:sz w:val="20"/>
          <w:szCs w:val="20"/>
        </w:rPr>
        <w:t xml:space="preserve">e entidades </w:t>
      </w:r>
      <w:r w:rsidRPr="006A0037">
        <w:rPr>
          <w:rStyle w:val="normalchar1"/>
          <w:color w:val="auto"/>
          <w:sz w:val="20"/>
          <w:szCs w:val="20"/>
        </w:rPr>
        <w:t xml:space="preserve">participantes, promovendo a adequação do termo de referência para atender aos requisitos de padronização e racionalização. </w:t>
      </w:r>
      <w:r w:rsidR="00155F29" w:rsidRPr="006A0037">
        <w:rPr>
          <w:rStyle w:val="normalchar1"/>
          <w:color w:val="auto"/>
          <w:sz w:val="20"/>
          <w:szCs w:val="20"/>
        </w:rPr>
        <w:t>O</w:t>
      </w:r>
      <w:r w:rsidR="005C04BF" w:rsidRPr="006A0037">
        <w:rPr>
          <w:rStyle w:val="normalchar1"/>
          <w:color w:val="auto"/>
          <w:sz w:val="20"/>
          <w:szCs w:val="20"/>
        </w:rPr>
        <w:t xml:space="preserve"> mesmo art. </w:t>
      </w:r>
      <w:r w:rsidR="005C04BF" w:rsidRPr="006A0037">
        <w:rPr>
          <w:rFonts w:cs="Arial"/>
          <w:color w:val="auto"/>
          <w:szCs w:val="20"/>
        </w:rPr>
        <w:t>5</w:t>
      </w:r>
      <w:r w:rsidR="005C04BF" w:rsidRPr="006A0037">
        <w:rPr>
          <w:rStyle w:val="normalchar1"/>
          <w:color w:val="auto"/>
          <w:sz w:val="20"/>
          <w:szCs w:val="20"/>
        </w:rPr>
        <w:t>º</w:t>
      </w:r>
      <w:r w:rsidR="00155F29" w:rsidRPr="006A0037">
        <w:rPr>
          <w:rStyle w:val="normalchar1"/>
          <w:color w:val="auto"/>
          <w:sz w:val="20"/>
          <w:szCs w:val="20"/>
        </w:rPr>
        <w:t>, no inciso IV, també</w:t>
      </w:r>
      <w:r w:rsidR="005C04BF" w:rsidRPr="006A0037">
        <w:rPr>
          <w:rStyle w:val="normalchar1"/>
          <w:color w:val="auto"/>
          <w:sz w:val="20"/>
          <w:szCs w:val="20"/>
        </w:rPr>
        <w:t>m atribui a competência a</w:t>
      </w:r>
      <w:r w:rsidR="00155F29" w:rsidRPr="006A0037">
        <w:rPr>
          <w:rStyle w:val="normalchar1"/>
          <w:color w:val="auto"/>
          <w:sz w:val="20"/>
          <w:szCs w:val="20"/>
        </w:rPr>
        <w:t xml:space="preserve">o órgão gerenciador </w:t>
      </w:r>
      <w:r w:rsidR="005C04BF" w:rsidRPr="006A0037">
        <w:rPr>
          <w:rStyle w:val="normalchar1"/>
          <w:color w:val="auto"/>
          <w:sz w:val="20"/>
          <w:szCs w:val="20"/>
        </w:rPr>
        <w:t xml:space="preserve">de </w:t>
      </w:r>
      <w:r w:rsidR="00155F29" w:rsidRPr="006A0037">
        <w:rPr>
          <w:rStyle w:val="normalchar1"/>
          <w:color w:val="auto"/>
          <w:sz w:val="20"/>
          <w:szCs w:val="20"/>
        </w:rPr>
        <w:t>consolidar os dados referentes às pesquisas de preços realizadas pelos órgãos e entidades participantes.</w:t>
      </w:r>
    </w:p>
    <w:p w14:paraId="06D18A34" w14:textId="77777777" w:rsidR="004F5DB8" w:rsidRPr="006A0037" w:rsidRDefault="004F5DB8" w:rsidP="004F5DB8">
      <w:pPr>
        <w:pStyle w:val="Quote"/>
        <w:rPr>
          <w:rFonts w:cs="Arial"/>
          <w:color w:val="auto"/>
          <w:szCs w:val="20"/>
        </w:rPr>
      </w:pPr>
      <w:r w:rsidRPr="006A0037">
        <w:rPr>
          <w:rFonts w:cs="Arial"/>
          <w:b/>
          <w:color w:val="auto"/>
          <w:szCs w:val="20"/>
        </w:rPr>
        <w:t>Valores:</w:t>
      </w:r>
      <w:r w:rsidRPr="006A0037">
        <w:rPr>
          <w:rFonts w:cs="Arial"/>
          <w:color w:val="auto"/>
          <w:szCs w:val="20"/>
        </w:rPr>
        <w:t xml:space="preserve"> A divulgação do limite máximo aceitável do preço no edital ou anexos, é medida prevista no art. 40, X e 48, II da Lei n. 8.666, 1993, condizente com os princípios da publicidade, transparência, contraditório e isonomia (arts. 5º, caput e LV, e 37, caput, da Constituição Federal; art. 3º, e 44, §1°, da Lei 8.666, de 1993 e art. 2° da Lei 9.784, de 1999), já que os licitantes podem ter as propostas recusadas quando superiores aos valores máximos ou quando incompatíveis com os valores estimados (nesse sentido: TCU, Ac n. 137/2010-1ª Câmara: “...m) em atenção ao disposto no art. 40, inc. X, da Lei nº 8.666/1993, defina expressamente critérios de aceitabilidade dos preços unitário e global, desclassificando as propostas cujos valores estejam acima dos respectivos limites previamente estabelecidos;”).</w:t>
      </w:r>
    </w:p>
    <w:p w14:paraId="06D18A35" w14:textId="77777777" w:rsidR="004F5DB8" w:rsidRPr="006A0037" w:rsidRDefault="007718A7" w:rsidP="004F5DB8">
      <w:pPr>
        <w:pStyle w:val="Quote"/>
        <w:rPr>
          <w:rFonts w:cs="Arial"/>
          <w:szCs w:val="20"/>
        </w:rPr>
      </w:pPr>
      <w:r w:rsidRPr="006A0037">
        <w:rPr>
          <w:rFonts w:cs="Arial"/>
          <w:b/>
          <w:szCs w:val="20"/>
        </w:rPr>
        <w:t>Pesquisa Preços</w:t>
      </w:r>
      <w:r w:rsidRPr="006A0037">
        <w:rPr>
          <w:rFonts w:cs="Arial"/>
          <w:szCs w:val="20"/>
        </w:rPr>
        <w:t>: A IN SLTI n. 05, de 27 de junho de 2014, dispõe sobre o procedimento administrativo destinado a realização de pesquisa de preços para a aquisição de bens e contratação de serviços em geral, segundo a qual, e</w:t>
      </w:r>
      <w:r w:rsidRPr="006A0037">
        <w:rPr>
          <w:rFonts w:cs="Arial"/>
        </w:rPr>
        <w:t>xcepcionalmente, mediante justificativa da autoridade competente, será admitida a pesquisa com menos de três preços ou fornecedores (art. 2º, §5º).</w:t>
      </w:r>
    </w:p>
    <w:p w14:paraId="06D18A36" w14:textId="77777777" w:rsidR="001E14AF" w:rsidRPr="006A0037" w:rsidRDefault="001E14AF" w:rsidP="004F5DB8">
      <w:pPr>
        <w:pStyle w:val="Quote"/>
        <w:rPr>
          <w:rFonts w:cs="Arial"/>
          <w:szCs w:val="20"/>
        </w:rPr>
      </w:pPr>
      <w:r w:rsidRPr="006A0037">
        <w:rPr>
          <w:rFonts w:cs="Arial"/>
          <w:b/>
          <w:szCs w:val="20"/>
        </w:rPr>
        <w:t>Descrição</w:t>
      </w:r>
      <w:r w:rsidRPr="006A0037">
        <w:rPr>
          <w:rFonts w:cs="Arial"/>
          <w:szCs w:val="20"/>
        </w:rPr>
        <w:t>: Esclarecido esse ponto, a recomendação importante é descrever detalhadamente o objeto a ser contratado,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06D18A37" w14:textId="77777777" w:rsidR="001E14AF" w:rsidRPr="006A0037" w:rsidRDefault="001E14AF" w:rsidP="004F5DB8">
      <w:pPr>
        <w:pStyle w:val="Quote"/>
        <w:rPr>
          <w:rFonts w:cs="Arial"/>
          <w:szCs w:val="20"/>
        </w:rPr>
      </w:pPr>
      <w:r w:rsidRPr="006A0037">
        <w:rPr>
          <w:rFonts w:cs="Arial"/>
          <w:b/>
          <w:szCs w:val="20"/>
        </w:rPr>
        <w:t>Marca:</w:t>
      </w:r>
      <w:r w:rsidRPr="006A0037">
        <w:rPr>
          <w:rFonts w:cs="Arial"/>
          <w:szCs w:val="20"/>
        </w:rPr>
        <w:t xml:space="preserve"> É vedada a indicação de marca, características ou especificações exclusivas. Excepcionalmente, esta poderá ocorrer, desde que justificada tecnicamente no processo. </w:t>
      </w:r>
    </w:p>
    <w:p w14:paraId="06D18A38" w14:textId="77777777" w:rsidR="00BE4920" w:rsidRPr="006A0037" w:rsidRDefault="001E14AF" w:rsidP="004F5DB8">
      <w:pPr>
        <w:pStyle w:val="Quote"/>
        <w:rPr>
          <w:rFonts w:eastAsia="MyriadPro-Regular" w:cs="Arial"/>
          <w:b/>
          <w:bCs/>
          <w:color w:val="7030A0"/>
          <w:u w:val="single"/>
        </w:rPr>
      </w:pPr>
      <w:r w:rsidRPr="006A0037">
        <w:rPr>
          <w:rFonts w:eastAsia="MyriadPro-Regular" w:cs="Arial"/>
          <w:b/>
          <w:szCs w:val="20"/>
        </w:rPr>
        <w:t>Sobre similaridade</w:t>
      </w:r>
      <w:r w:rsidRPr="006A0037">
        <w:rPr>
          <w:rFonts w:eastAsia="MyriadPro-Regular" w:cs="Arial"/>
          <w:szCs w:val="20"/>
        </w:rPr>
        <w:t>: “É ilegal a indicação de marcas, salvo quando devidamente justificada por critérios técnicos ou expressamente indicativa da qualidade do material a ser adquirido, nos termos do § 7</w:t>
      </w:r>
      <w:r w:rsidR="00DF4E63" w:rsidRPr="006A0037">
        <w:rPr>
          <w:rFonts w:eastAsia="MyriadPro-Regular" w:cs="Arial"/>
          <w:szCs w:val="20"/>
        </w:rPr>
        <w:t>º</w:t>
      </w:r>
      <w:r w:rsidRPr="006A0037">
        <w:rPr>
          <w:rFonts w:eastAsia="MyriadPro-Regular" w:cs="Arial"/>
          <w:szCs w:val="20"/>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w:t>
      </w:r>
      <w:r w:rsidRPr="006A0037">
        <w:rPr>
          <w:rFonts w:eastAsia="MyriadPro-Regular" w:cs="Arial"/>
        </w:rPr>
        <w:t xml:space="preserve">, por meio de laudo expedido por laboratório ou instituto idôneo, o desempenho, qualidade e produtividade compatível com o produto similar ou equivalente à marca referência mencionada no edital.” </w:t>
      </w:r>
      <w:r w:rsidRPr="006A0037">
        <w:rPr>
          <w:rFonts w:eastAsia="MyriadPro-Regular" w:cs="Arial"/>
          <w:bCs/>
        </w:rPr>
        <w:t>Acórdão 2300/2007 Plenário</w:t>
      </w:r>
      <w:r w:rsidR="00DF4E63" w:rsidRPr="006A0037">
        <w:rPr>
          <w:rFonts w:eastAsia="MyriadPro-Regular" w:cs="Arial"/>
          <w:bCs/>
        </w:rPr>
        <w:t>, TCU</w:t>
      </w:r>
      <w:r w:rsidR="00BE4920" w:rsidRPr="006A0037">
        <w:rPr>
          <w:rFonts w:eastAsia="MyriadPro-Regular" w:cs="Arial"/>
          <w:b/>
          <w:bCs/>
          <w:color w:val="7030A0"/>
          <w:u w:val="single"/>
        </w:rPr>
        <w:t>.</w:t>
      </w:r>
    </w:p>
    <w:p w14:paraId="06D18A39" w14:textId="77777777" w:rsidR="001E14AF" w:rsidRPr="006A0037" w:rsidRDefault="001E14AF" w:rsidP="004F5DB8">
      <w:pPr>
        <w:pStyle w:val="Quote"/>
        <w:rPr>
          <w:rFonts w:cs="Arial"/>
        </w:rPr>
      </w:pPr>
      <w:r w:rsidRPr="006A0037">
        <w:rPr>
          <w:rFonts w:cs="Arial"/>
          <w:b/>
        </w:rPr>
        <w:lastRenderedPageBreak/>
        <w:t>Padronização</w:t>
      </w:r>
      <w:r w:rsidRPr="006A0037">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06D18A3A" w14:textId="77777777" w:rsidR="001E14AF" w:rsidRPr="006A0037" w:rsidRDefault="001E14AF" w:rsidP="004F5DB8">
      <w:pPr>
        <w:pStyle w:val="Quote"/>
        <w:rPr>
          <w:rFonts w:cs="Arial"/>
        </w:rPr>
      </w:pPr>
      <w:r w:rsidRPr="006A0037">
        <w:rPr>
          <w:rStyle w:val="normalchar1"/>
          <w:b/>
          <w:sz w:val="20"/>
          <w:szCs w:val="20"/>
        </w:rPr>
        <w:t>Parcelamento</w:t>
      </w:r>
      <w:r w:rsidRPr="006A0037">
        <w:rPr>
          <w:rStyle w:val="normalchar1"/>
          <w:sz w:val="20"/>
          <w:szCs w:val="20"/>
        </w:rPr>
        <w:t>: A regra a ser observada pela Administração nas licitações é a do parcelamento do objeto, conforme disposto no § 1º do art. 23 da Lei nº 8.666, de 1993</w:t>
      </w:r>
      <w:r w:rsidRPr="006A0037">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06D18A3B" w14:textId="77777777" w:rsidR="00E35957" w:rsidRPr="006A0037" w:rsidRDefault="00E35957" w:rsidP="00E35957">
      <w:pPr>
        <w:rPr>
          <w:rFonts w:cs="Arial"/>
          <w:lang w:val="x-none" w:eastAsia="en-US"/>
        </w:rPr>
      </w:pPr>
    </w:p>
    <w:p w14:paraId="06D18A3C" w14:textId="77777777" w:rsidR="00CE71E8" w:rsidRPr="006A0037" w:rsidRDefault="00BE4920" w:rsidP="004F5DB8">
      <w:pPr>
        <w:pStyle w:val="Quote"/>
        <w:rPr>
          <w:rStyle w:val="normalchar1"/>
          <w:color w:val="auto"/>
          <w:sz w:val="20"/>
          <w:szCs w:val="20"/>
        </w:rPr>
      </w:pPr>
      <w:r w:rsidRPr="006A0037">
        <w:rPr>
          <w:rFonts w:cs="Arial"/>
          <w:b/>
          <w:color w:val="auto"/>
        </w:rPr>
        <w:t>Cotação mínima:</w:t>
      </w:r>
      <w:r w:rsidRPr="006A0037">
        <w:rPr>
          <w:rFonts w:cs="Arial"/>
          <w:color w:val="auto"/>
        </w:rPr>
        <w:t xml:space="preserve"> O art. 9</w:t>
      </w:r>
      <w:r w:rsidRPr="006A0037">
        <w:rPr>
          <w:rStyle w:val="normalchar1"/>
          <w:color w:val="auto"/>
          <w:sz w:val="20"/>
          <w:szCs w:val="20"/>
        </w:rPr>
        <w:t xml:space="preserve">º, inciso IV, do decreto nº 7.892/13, estabelece que o edital de licitação para o registro de preços contemplará a quantidade mínima de unidades a ser cotada, </w:t>
      </w:r>
      <w:r w:rsidR="00CE71E8" w:rsidRPr="006A0037">
        <w:rPr>
          <w:rStyle w:val="normalchar1"/>
          <w:color w:val="auto"/>
          <w:sz w:val="20"/>
          <w:szCs w:val="20"/>
        </w:rPr>
        <w:t>por item, no caso de bens.</w:t>
      </w:r>
    </w:p>
    <w:p w14:paraId="06D18A3D" w14:textId="77777777" w:rsidR="00E35957" w:rsidRPr="006A0037" w:rsidRDefault="00E35957" w:rsidP="00E35957">
      <w:pPr>
        <w:pStyle w:val="Quote"/>
        <w:rPr>
          <w:rFonts w:cs="Arial"/>
        </w:rPr>
      </w:pPr>
      <w:r w:rsidRPr="006A0037">
        <w:rPr>
          <w:rFonts w:cs="Arial"/>
          <w:b/>
        </w:rPr>
        <w:t>Sustentabilidade</w:t>
      </w:r>
      <w:r w:rsidRPr="006A0037">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observadas, ainda, as Instruções Normativas SLTI/MPOG ns. 01/2010 e 01/2014, bem como os atos normativos editados pelos órgãos de proteção ao meio ambiente. Nesse sentido pode ser consultado o Guia Prático de Licitações Sustentáveis do CJU/SP para uma lista de objetos abrangidos por disposições normativas de caráter ambiental.</w:t>
      </w:r>
    </w:p>
    <w:p w14:paraId="06D18A3E" w14:textId="77777777" w:rsidR="00E35957" w:rsidRPr="006A0037" w:rsidRDefault="00E35957" w:rsidP="00E35957">
      <w:pPr>
        <w:pStyle w:val="Quote"/>
        <w:rPr>
          <w:rFonts w:cs="Arial"/>
        </w:rPr>
      </w:pPr>
      <w:r w:rsidRPr="006A0037">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06D18A3F" w14:textId="77777777" w:rsidR="00E35957" w:rsidRPr="006A0037" w:rsidRDefault="00E35957" w:rsidP="00E35957">
      <w:pPr>
        <w:pStyle w:val="Quote"/>
        <w:rPr>
          <w:rFonts w:cs="Arial"/>
          <w:b/>
        </w:rPr>
      </w:pPr>
      <w:r w:rsidRPr="006A0037">
        <w:rPr>
          <w:rFonts w:cs="Arial"/>
        </w:rPr>
        <w:t>Lembrar que referida IN n. 01/2010 determina no art. 7°, §1° que se verifique a disponibilidade e a vantagem de reutilização de bens por meio de consulta ao fórum eletrônico de materiais ociosos, que integra o Portal Comprasnet, conforme art. 9°.</w:t>
      </w:r>
    </w:p>
    <w:p w14:paraId="06D18A40" w14:textId="77777777" w:rsidR="001E14AF" w:rsidRPr="006A0037" w:rsidRDefault="001E14AF" w:rsidP="001E14AF">
      <w:pPr>
        <w:autoSpaceDE w:val="0"/>
        <w:spacing w:after="120" w:line="276" w:lineRule="auto"/>
        <w:jc w:val="both"/>
        <w:rPr>
          <w:rFonts w:cs="Arial"/>
          <w:b/>
          <w:color w:val="000000"/>
          <w:sz w:val="20"/>
          <w:szCs w:val="20"/>
          <w:lang w:val="x-none"/>
        </w:rPr>
      </w:pPr>
    </w:p>
    <w:p w14:paraId="06D18A41" w14:textId="77777777" w:rsidR="005C04BF" w:rsidRPr="006A0037" w:rsidRDefault="005C04BF" w:rsidP="001E14AF">
      <w:pPr>
        <w:autoSpaceDE w:val="0"/>
        <w:spacing w:after="120" w:line="276" w:lineRule="auto"/>
        <w:jc w:val="both"/>
        <w:rPr>
          <w:rFonts w:cs="Arial"/>
          <w:i/>
          <w:color w:val="FF0000"/>
          <w:sz w:val="20"/>
          <w:szCs w:val="20"/>
        </w:rPr>
      </w:pPr>
      <w:r w:rsidRPr="006A0037">
        <w:rPr>
          <w:rFonts w:cs="Arial"/>
          <w:i/>
          <w:color w:val="FF0000"/>
          <w:sz w:val="20"/>
          <w:szCs w:val="20"/>
        </w:rPr>
        <w:t xml:space="preserve">1.2 Estimativas de consumo </w:t>
      </w:r>
      <w:r w:rsidR="00435C1A" w:rsidRPr="006A0037">
        <w:rPr>
          <w:rFonts w:cs="Arial"/>
          <w:i/>
          <w:color w:val="FF0000"/>
          <w:sz w:val="20"/>
          <w:szCs w:val="20"/>
        </w:rPr>
        <w:t xml:space="preserve">individualizadas, do órgão gerenciador e </w:t>
      </w:r>
      <w:r w:rsidRPr="006A0037">
        <w:rPr>
          <w:rFonts w:cs="Arial"/>
          <w:i/>
          <w:color w:val="FF0000"/>
          <w:sz w:val="20"/>
          <w:szCs w:val="20"/>
        </w:rPr>
        <w:t>órgão</w:t>
      </w:r>
      <w:r w:rsidR="00435C1A" w:rsidRPr="006A0037">
        <w:rPr>
          <w:rFonts w:cs="Arial"/>
          <w:i/>
          <w:color w:val="FF0000"/>
          <w:sz w:val="20"/>
          <w:szCs w:val="20"/>
        </w:rPr>
        <w:t>(</w:t>
      </w:r>
      <w:r w:rsidRPr="006A0037">
        <w:rPr>
          <w:rFonts w:cs="Arial"/>
          <w:i/>
          <w:color w:val="FF0000"/>
          <w:sz w:val="20"/>
          <w:szCs w:val="20"/>
        </w:rPr>
        <w:t>s</w:t>
      </w:r>
      <w:r w:rsidR="00435C1A" w:rsidRPr="006A0037">
        <w:rPr>
          <w:rFonts w:cs="Arial"/>
          <w:i/>
          <w:color w:val="FF0000"/>
          <w:sz w:val="20"/>
          <w:szCs w:val="20"/>
        </w:rPr>
        <w:t>)</w:t>
      </w:r>
      <w:r w:rsidR="00932665" w:rsidRPr="006A0037">
        <w:rPr>
          <w:rFonts w:cs="Arial"/>
          <w:i/>
          <w:color w:val="FF0000"/>
          <w:sz w:val="20"/>
          <w:szCs w:val="20"/>
        </w:rPr>
        <w:t xml:space="preserve"> e</w:t>
      </w:r>
      <w:r w:rsidRPr="006A0037">
        <w:rPr>
          <w:rFonts w:cs="Arial"/>
          <w:i/>
          <w:color w:val="FF0000"/>
          <w:sz w:val="20"/>
          <w:szCs w:val="20"/>
        </w:rPr>
        <w:t xml:space="preserve"> entidade</w:t>
      </w:r>
      <w:r w:rsidR="00435C1A" w:rsidRPr="006A0037">
        <w:rPr>
          <w:rFonts w:cs="Arial"/>
          <w:i/>
          <w:color w:val="FF0000"/>
          <w:sz w:val="20"/>
          <w:szCs w:val="20"/>
        </w:rPr>
        <w:t>(</w:t>
      </w:r>
      <w:r w:rsidRPr="006A0037">
        <w:rPr>
          <w:rFonts w:cs="Arial"/>
          <w:i/>
          <w:color w:val="FF0000"/>
          <w:sz w:val="20"/>
          <w:szCs w:val="20"/>
        </w:rPr>
        <w:t>s</w:t>
      </w:r>
      <w:r w:rsidR="00435C1A" w:rsidRPr="006A0037">
        <w:rPr>
          <w:rFonts w:cs="Arial"/>
          <w:i/>
          <w:color w:val="FF0000"/>
          <w:sz w:val="20"/>
          <w:szCs w:val="20"/>
        </w:rPr>
        <w:t>)</w:t>
      </w:r>
      <w:r w:rsidRPr="006A0037">
        <w:rPr>
          <w:rFonts w:cs="Arial"/>
          <w:i/>
          <w:color w:val="FF0000"/>
          <w:sz w:val="20"/>
          <w:szCs w:val="20"/>
        </w:rPr>
        <w:t xml:space="preserve"> participante</w:t>
      </w:r>
      <w:r w:rsidR="00435C1A" w:rsidRPr="006A0037">
        <w:rPr>
          <w:rFonts w:cs="Arial"/>
          <w:i/>
          <w:color w:val="FF0000"/>
          <w:sz w:val="20"/>
          <w:szCs w:val="20"/>
        </w:rPr>
        <w:t>(</w:t>
      </w:r>
      <w:r w:rsidRPr="006A0037">
        <w:rPr>
          <w:rFonts w:cs="Arial"/>
          <w:i/>
          <w:color w:val="FF0000"/>
          <w:sz w:val="20"/>
          <w:szCs w:val="20"/>
        </w:rPr>
        <w:t>s</w:t>
      </w:r>
      <w:r w:rsidR="00435C1A" w:rsidRPr="006A0037">
        <w:rPr>
          <w:rFonts w:cs="Arial"/>
          <w:i/>
          <w:color w:val="FF0000"/>
          <w:sz w:val="20"/>
          <w:szCs w:val="20"/>
        </w:rPr>
        <w:t>)</w:t>
      </w:r>
    </w:p>
    <w:p w14:paraId="06D18A42" w14:textId="77777777" w:rsidR="00752B1F" w:rsidRPr="006A0037" w:rsidRDefault="00752B1F" w:rsidP="00FB118A">
      <w:pPr>
        <w:tabs>
          <w:tab w:val="left" w:pos="3330"/>
        </w:tabs>
        <w:autoSpaceDE w:val="0"/>
        <w:spacing w:after="120" w:line="276" w:lineRule="auto"/>
        <w:jc w:val="both"/>
        <w:rPr>
          <w:rFonts w:cs="Arial"/>
          <w:b/>
          <w:i/>
          <w:color w:val="FF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45"/>
        <w:gridCol w:w="1348"/>
        <w:gridCol w:w="1418"/>
        <w:gridCol w:w="1276"/>
        <w:gridCol w:w="1559"/>
        <w:gridCol w:w="1559"/>
      </w:tblGrid>
      <w:tr w:rsidR="00FB118A" w:rsidRPr="006A0037" w14:paraId="06D18A44" w14:textId="77777777" w:rsidTr="00C71EA3">
        <w:tc>
          <w:tcPr>
            <w:tcW w:w="9322" w:type="dxa"/>
            <w:gridSpan w:val="7"/>
            <w:shd w:val="clear" w:color="auto" w:fill="auto"/>
          </w:tcPr>
          <w:p w14:paraId="06D18A43" w14:textId="77777777" w:rsidR="00752B1F" w:rsidRPr="006A0037" w:rsidRDefault="00752B1F" w:rsidP="00C71EA3">
            <w:pPr>
              <w:autoSpaceDE w:val="0"/>
              <w:spacing w:after="120" w:line="276" w:lineRule="auto"/>
              <w:jc w:val="center"/>
              <w:rPr>
                <w:rFonts w:cs="Arial"/>
                <w:b/>
                <w:i/>
                <w:color w:val="FF0000"/>
                <w:sz w:val="20"/>
                <w:szCs w:val="20"/>
              </w:rPr>
            </w:pPr>
            <w:r w:rsidRPr="006A0037">
              <w:rPr>
                <w:rFonts w:cs="Arial"/>
                <w:b/>
                <w:i/>
                <w:color w:val="FF0000"/>
                <w:sz w:val="20"/>
                <w:szCs w:val="20"/>
              </w:rPr>
              <w:t>Órgão gerenciador</w:t>
            </w:r>
          </w:p>
        </w:tc>
      </w:tr>
      <w:tr w:rsidR="00FB118A" w:rsidRPr="006A0037" w14:paraId="06D18A51" w14:textId="77777777" w:rsidTr="00C71EA3">
        <w:tc>
          <w:tcPr>
            <w:tcW w:w="817" w:type="dxa"/>
            <w:shd w:val="clear" w:color="auto" w:fill="auto"/>
          </w:tcPr>
          <w:p w14:paraId="06D18A45" w14:textId="77777777" w:rsidR="00783DC8" w:rsidRPr="006A0037" w:rsidRDefault="00783DC8" w:rsidP="00C71EA3">
            <w:pPr>
              <w:autoSpaceDE w:val="0"/>
              <w:spacing w:after="120" w:line="276" w:lineRule="auto"/>
              <w:jc w:val="both"/>
              <w:rPr>
                <w:rFonts w:cs="Arial"/>
                <w:b/>
                <w:i/>
                <w:color w:val="FF0000"/>
                <w:sz w:val="16"/>
                <w:szCs w:val="16"/>
              </w:rPr>
            </w:pPr>
            <w:r w:rsidRPr="006A0037">
              <w:rPr>
                <w:rFonts w:cs="Arial"/>
                <w:b/>
                <w:i/>
                <w:color w:val="FF0000"/>
                <w:sz w:val="16"/>
                <w:szCs w:val="16"/>
              </w:rPr>
              <w:t>item</w:t>
            </w:r>
          </w:p>
        </w:tc>
        <w:tc>
          <w:tcPr>
            <w:tcW w:w="1345" w:type="dxa"/>
            <w:shd w:val="clear" w:color="auto" w:fill="auto"/>
          </w:tcPr>
          <w:p w14:paraId="06D18A46" w14:textId="77777777" w:rsidR="00783DC8" w:rsidRPr="006A0037" w:rsidRDefault="00783DC8" w:rsidP="00C71EA3">
            <w:pPr>
              <w:autoSpaceDE w:val="0"/>
              <w:spacing w:after="120" w:line="276" w:lineRule="auto"/>
              <w:jc w:val="center"/>
              <w:rPr>
                <w:rFonts w:cs="Arial"/>
                <w:b/>
                <w:i/>
                <w:color w:val="FF0000"/>
                <w:sz w:val="16"/>
                <w:szCs w:val="16"/>
              </w:rPr>
            </w:pPr>
            <w:r w:rsidRPr="006A0037">
              <w:rPr>
                <w:rFonts w:cs="Arial"/>
                <w:b/>
                <w:bCs/>
                <w:i/>
                <w:color w:val="FF0000"/>
                <w:sz w:val="16"/>
                <w:szCs w:val="16"/>
              </w:rPr>
              <w:t>DESCRIÇÃO/ ESPECIF.</w:t>
            </w:r>
          </w:p>
        </w:tc>
        <w:tc>
          <w:tcPr>
            <w:tcW w:w="1348" w:type="dxa"/>
            <w:shd w:val="clear" w:color="auto" w:fill="auto"/>
          </w:tcPr>
          <w:p w14:paraId="06D18A47" w14:textId="77777777" w:rsidR="00783DC8" w:rsidRPr="006A0037" w:rsidRDefault="00783DC8" w:rsidP="00C71EA3">
            <w:pPr>
              <w:widowControl w:val="0"/>
              <w:suppressAutoHyphens/>
              <w:spacing w:after="120" w:line="276" w:lineRule="auto"/>
              <w:jc w:val="center"/>
              <w:rPr>
                <w:rFonts w:cs="Arial"/>
                <w:b/>
                <w:bCs/>
                <w:i/>
                <w:color w:val="FF0000"/>
                <w:sz w:val="16"/>
                <w:szCs w:val="16"/>
              </w:rPr>
            </w:pPr>
            <w:r w:rsidRPr="006A0037">
              <w:rPr>
                <w:rFonts w:cs="Arial"/>
                <w:b/>
                <w:bCs/>
                <w:i/>
                <w:color w:val="FF0000"/>
                <w:sz w:val="16"/>
                <w:szCs w:val="16"/>
              </w:rPr>
              <w:t>UNIDADE</w:t>
            </w:r>
          </w:p>
          <w:p w14:paraId="06D18A48" w14:textId="77777777" w:rsidR="00783DC8" w:rsidRPr="006A0037" w:rsidRDefault="00783DC8" w:rsidP="00C71EA3">
            <w:pPr>
              <w:widowControl w:val="0"/>
              <w:suppressAutoHyphens/>
              <w:spacing w:after="120" w:line="276" w:lineRule="auto"/>
              <w:jc w:val="center"/>
              <w:rPr>
                <w:rFonts w:cs="Arial"/>
                <w:b/>
                <w:bCs/>
                <w:i/>
                <w:color w:val="FF0000"/>
                <w:sz w:val="16"/>
                <w:szCs w:val="16"/>
              </w:rPr>
            </w:pPr>
            <w:r w:rsidRPr="006A0037">
              <w:rPr>
                <w:rFonts w:cs="Arial"/>
                <w:b/>
                <w:bCs/>
                <w:i/>
                <w:color w:val="FF0000"/>
                <w:sz w:val="16"/>
                <w:szCs w:val="16"/>
              </w:rPr>
              <w:t>DE</w:t>
            </w:r>
          </w:p>
          <w:p w14:paraId="06D18A49" w14:textId="77777777" w:rsidR="00783DC8" w:rsidRPr="006A0037" w:rsidRDefault="00783DC8" w:rsidP="00C71EA3">
            <w:pPr>
              <w:autoSpaceDE w:val="0"/>
              <w:spacing w:after="120" w:line="276" w:lineRule="auto"/>
              <w:jc w:val="center"/>
              <w:rPr>
                <w:rFonts w:cs="Arial"/>
                <w:b/>
                <w:i/>
                <w:color w:val="FF0000"/>
                <w:sz w:val="16"/>
                <w:szCs w:val="16"/>
              </w:rPr>
            </w:pPr>
            <w:r w:rsidRPr="006A0037">
              <w:rPr>
                <w:rFonts w:cs="Arial"/>
                <w:b/>
                <w:bCs/>
                <w:i/>
                <w:color w:val="FF0000"/>
                <w:sz w:val="16"/>
                <w:szCs w:val="16"/>
              </w:rPr>
              <w:t>MEDIDA</w:t>
            </w:r>
          </w:p>
        </w:tc>
        <w:tc>
          <w:tcPr>
            <w:tcW w:w="1418" w:type="dxa"/>
            <w:shd w:val="clear" w:color="auto" w:fill="auto"/>
          </w:tcPr>
          <w:p w14:paraId="06D18A4A" w14:textId="77777777" w:rsidR="00783DC8" w:rsidRPr="006A0037" w:rsidRDefault="00783DC8" w:rsidP="00C71EA3">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06D18A4B" w14:textId="77777777" w:rsidR="00783DC8" w:rsidRPr="006A0037" w:rsidRDefault="00783DC8" w:rsidP="00C71EA3">
            <w:pPr>
              <w:autoSpaceDE w:val="0"/>
              <w:spacing w:after="120" w:line="276" w:lineRule="auto"/>
              <w:jc w:val="center"/>
              <w:rPr>
                <w:rFonts w:cs="Arial"/>
                <w:b/>
                <w:i/>
                <w:color w:val="FF0000"/>
                <w:sz w:val="16"/>
                <w:szCs w:val="16"/>
              </w:rPr>
            </w:pPr>
            <w:r w:rsidRPr="006A0037">
              <w:rPr>
                <w:rFonts w:cs="Arial"/>
                <w:i/>
                <w:color w:val="FF0000"/>
                <w:sz w:val="16"/>
                <w:szCs w:val="16"/>
              </w:rPr>
              <w:t>MÍNIMA</w:t>
            </w:r>
          </w:p>
        </w:tc>
        <w:tc>
          <w:tcPr>
            <w:tcW w:w="1276" w:type="dxa"/>
            <w:shd w:val="clear" w:color="auto" w:fill="auto"/>
          </w:tcPr>
          <w:p w14:paraId="06D18A4C" w14:textId="77777777" w:rsidR="00783DC8" w:rsidRPr="006A0037" w:rsidRDefault="00783DC8" w:rsidP="00C71EA3">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06D18A4D" w14:textId="77777777" w:rsidR="00783DC8" w:rsidRPr="006A0037" w:rsidRDefault="00783DC8" w:rsidP="00C71EA3">
            <w:pPr>
              <w:autoSpaceDE w:val="0"/>
              <w:spacing w:after="120" w:line="276" w:lineRule="auto"/>
              <w:jc w:val="center"/>
              <w:rPr>
                <w:rFonts w:cs="Arial"/>
                <w:b/>
                <w:i/>
                <w:color w:val="FF0000"/>
                <w:sz w:val="16"/>
                <w:szCs w:val="16"/>
              </w:rPr>
            </w:pPr>
            <w:r w:rsidRPr="006A0037">
              <w:rPr>
                <w:rFonts w:cs="Arial"/>
                <w:i/>
                <w:color w:val="FF0000"/>
                <w:sz w:val="16"/>
                <w:szCs w:val="16"/>
              </w:rPr>
              <w:t>Máxima</w:t>
            </w:r>
          </w:p>
        </w:tc>
        <w:tc>
          <w:tcPr>
            <w:tcW w:w="1559" w:type="dxa"/>
            <w:shd w:val="clear" w:color="auto" w:fill="auto"/>
          </w:tcPr>
          <w:p w14:paraId="06D18A4E" w14:textId="77777777" w:rsidR="00783DC8" w:rsidRPr="006A0037" w:rsidRDefault="00783DC8" w:rsidP="00C71EA3">
            <w:pPr>
              <w:autoSpaceDE w:val="0"/>
              <w:spacing w:after="120" w:line="276" w:lineRule="auto"/>
              <w:jc w:val="center"/>
              <w:rPr>
                <w:rFonts w:cs="Arial"/>
                <w:b/>
                <w:i/>
                <w:color w:val="FF0000"/>
                <w:sz w:val="16"/>
                <w:szCs w:val="16"/>
              </w:rPr>
            </w:pPr>
            <w:r w:rsidRPr="006A0037">
              <w:rPr>
                <w:rFonts w:cs="Arial"/>
                <w:b/>
                <w:i/>
                <w:color w:val="FF0000"/>
                <w:sz w:val="16"/>
                <w:szCs w:val="16"/>
              </w:rPr>
              <w:t>cronograma</w:t>
            </w:r>
          </w:p>
        </w:tc>
        <w:tc>
          <w:tcPr>
            <w:tcW w:w="1559" w:type="dxa"/>
            <w:shd w:val="clear" w:color="auto" w:fill="auto"/>
          </w:tcPr>
          <w:p w14:paraId="06D18A4F" w14:textId="77777777" w:rsidR="00783DC8" w:rsidRPr="006A0037" w:rsidRDefault="00783DC8" w:rsidP="00C71EA3">
            <w:pPr>
              <w:autoSpaceDE w:val="0"/>
              <w:spacing w:after="120" w:line="276" w:lineRule="auto"/>
              <w:jc w:val="center"/>
              <w:rPr>
                <w:rFonts w:cs="Arial"/>
                <w:b/>
                <w:i/>
                <w:color w:val="FF0000"/>
                <w:sz w:val="16"/>
                <w:szCs w:val="16"/>
              </w:rPr>
            </w:pPr>
            <w:r w:rsidRPr="006A0037">
              <w:rPr>
                <w:rFonts w:cs="Arial"/>
                <w:b/>
                <w:i/>
                <w:color w:val="FF0000"/>
                <w:sz w:val="16"/>
                <w:szCs w:val="16"/>
              </w:rPr>
              <w:t>Quantidade</w:t>
            </w:r>
          </w:p>
          <w:p w14:paraId="06D18A50" w14:textId="77777777" w:rsidR="00783DC8" w:rsidRPr="006A0037" w:rsidRDefault="00783DC8" w:rsidP="00C71EA3">
            <w:pPr>
              <w:autoSpaceDE w:val="0"/>
              <w:spacing w:after="120" w:line="276" w:lineRule="auto"/>
              <w:jc w:val="center"/>
              <w:rPr>
                <w:rFonts w:cs="Arial"/>
                <w:b/>
                <w:i/>
                <w:color w:val="FF0000"/>
                <w:sz w:val="16"/>
                <w:szCs w:val="16"/>
              </w:rPr>
            </w:pPr>
            <w:r w:rsidRPr="006A0037">
              <w:rPr>
                <w:rFonts w:cs="Arial"/>
                <w:b/>
                <w:i/>
                <w:color w:val="FF0000"/>
                <w:sz w:val="16"/>
                <w:szCs w:val="16"/>
              </w:rPr>
              <w:t>total</w:t>
            </w:r>
          </w:p>
        </w:tc>
      </w:tr>
      <w:tr w:rsidR="00783DC8" w:rsidRPr="006A0037" w14:paraId="06D18A59" w14:textId="77777777" w:rsidTr="00C71EA3">
        <w:tc>
          <w:tcPr>
            <w:tcW w:w="817" w:type="dxa"/>
            <w:shd w:val="clear" w:color="auto" w:fill="auto"/>
          </w:tcPr>
          <w:p w14:paraId="06D18A52" w14:textId="77777777" w:rsidR="00783DC8" w:rsidRPr="006A0037" w:rsidRDefault="00783DC8" w:rsidP="00C71EA3">
            <w:pPr>
              <w:autoSpaceDE w:val="0"/>
              <w:spacing w:after="120" w:line="276" w:lineRule="auto"/>
              <w:jc w:val="both"/>
              <w:rPr>
                <w:rFonts w:cs="Arial"/>
                <w:b/>
                <w:color w:val="FF0000"/>
                <w:sz w:val="16"/>
                <w:szCs w:val="16"/>
              </w:rPr>
            </w:pPr>
          </w:p>
        </w:tc>
        <w:tc>
          <w:tcPr>
            <w:tcW w:w="1345" w:type="dxa"/>
            <w:shd w:val="clear" w:color="auto" w:fill="auto"/>
          </w:tcPr>
          <w:p w14:paraId="06D18A53" w14:textId="77777777" w:rsidR="00783DC8" w:rsidRPr="006A0037" w:rsidRDefault="00783DC8" w:rsidP="00C71EA3">
            <w:pPr>
              <w:autoSpaceDE w:val="0"/>
              <w:spacing w:after="120" w:line="276" w:lineRule="auto"/>
              <w:jc w:val="both"/>
              <w:rPr>
                <w:rFonts w:cs="Arial"/>
                <w:b/>
                <w:color w:val="FF0000"/>
                <w:sz w:val="16"/>
                <w:szCs w:val="16"/>
              </w:rPr>
            </w:pPr>
          </w:p>
        </w:tc>
        <w:tc>
          <w:tcPr>
            <w:tcW w:w="1348" w:type="dxa"/>
            <w:shd w:val="clear" w:color="auto" w:fill="auto"/>
          </w:tcPr>
          <w:p w14:paraId="06D18A54" w14:textId="77777777" w:rsidR="00783DC8" w:rsidRPr="006A0037" w:rsidRDefault="00783DC8" w:rsidP="00C71EA3">
            <w:pPr>
              <w:autoSpaceDE w:val="0"/>
              <w:spacing w:after="120" w:line="276" w:lineRule="auto"/>
              <w:jc w:val="both"/>
              <w:rPr>
                <w:rFonts w:cs="Arial"/>
                <w:b/>
                <w:color w:val="FF0000"/>
                <w:sz w:val="16"/>
                <w:szCs w:val="16"/>
              </w:rPr>
            </w:pPr>
          </w:p>
        </w:tc>
        <w:tc>
          <w:tcPr>
            <w:tcW w:w="1418" w:type="dxa"/>
            <w:shd w:val="clear" w:color="auto" w:fill="auto"/>
          </w:tcPr>
          <w:p w14:paraId="06D18A55" w14:textId="77777777" w:rsidR="00783DC8" w:rsidRPr="006A0037" w:rsidRDefault="00783DC8" w:rsidP="00C71EA3">
            <w:pPr>
              <w:autoSpaceDE w:val="0"/>
              <w:spacing w:after="120" w:line="276" w:lineRule="auto"/>
              <w:jc w:val="both"/>
              <w:rPr>
                <w:rFonts w:cs="Arial"/>
                <w:b/>
                <w:color w:val="FF0000"/>
                <w:sz w:val="16"/>
                <w:szCs w:val="16"/>
              </w:rPr>
            </w:pPr>
          </w:p>
        </w:tc>
        <w:tc>
          <w:tcPr>
            <w:tcW w:w="1276" w:type="dxa"/>
            <w:shd w:val="clear" w:color="auto" w:fill="auto"/>
          </w:tcPr>
          <w:p w14:paraId="06D18A56" w14:textId="77777777" w:rsidR="00783DC8" w:rsidRPr="006A0037" w:rsidRDefault="00783DC8" w:rsidP="00C71EA3">
            <w:pPr>
              <w:autoSpaceDE w:val="0"/>
              <w:spacing w:after="120" w:line="276" w:lineRule="auto"/>
              <w:jc w:val="both"/>
              <w:rPr>
                <w:rFonts w:cs="Arial"/>
                <w:b/>
                <w:color w:val="FF0000"/>
                <w:sz w:val="16"/>
                <w:szCs w:val="16"/>
              </w:rPr>
            </w:pPr>
          </w:p>
        </w:tc>
        <w:tc>
          <w:tcPr>
            <w:tcW w:w="1559" w:type="dxa"/>
            <w:shd w:val="clear" w:color="auto" w:fill="auto"/>
          </w:tcPr>
          <w:p w14:paraId="06D18A57" w14:textId="77777777" w:rsidR="00783DC8" w:rsidRPr="006A0037" w:rsidRDefault="00783DC8" w:rsidP="00C71EA3">
            <w:pPr>
              <w:autoSpaceDE w:val="0"/>
              <w:spacing w:after="120" w:line="276" w:lineRule="auto"/>
              <w:jc w:val="both"/>
              <w:rPr>
                <w:rFonts w:cs="Arial"/>
                <w:b/>
                <w:color w:val="FF0000"/>
                <w:sz w:val="16"/>
                <w:szCs w:val="16"/>
              </w:rPr>
            </w:pPr>
          </w:p>
        </w:tc>
        <w:tc>
          <w:tcPr>
            <w:tcW w:w="1559" w:type="dxa"/>
            <w:shd w:val="clear" w:color="auto" w:fill="auto"/>
          </w:tcPr>
          <w:p w14:paraId="06D18A58" w14:textId="77777777" w:rsidR="00783DC8" w:rsidRPr="006A0037" w:rsidRDefault="00783DC8" w:rsidP="00C71EA3">
            <w:pPr>
              <w:autoSpaceDE w:val="0"/>
              <w:spacing w:after="120" w:line="276" w:lineRule="auto"/>
              <w:jc w:val="both"/>
              <w:rPr>
                <w:rFonts w:cs="Arial"/>
                <w:b/>
                <w:color w:val="FF0000"/>
                <w:sz w:val="16"/>
                <w:szCs w:val="16"/>
              </w:rPr>
            </w:pPr>
          </w:p>
        </w:tc>
      </w:tr>
    </w:tbl>
    <w:p w14:paraId="06D18A5A" w14:textId="77777777" w:rsidR="00752B1F" w:rsidRPr="006A0037" w:rsidRDefault="00752B1F" w:rsidP="00752B1F">
      <w:pPr>
        <w:autoSpaceDE w:val="0"/>
        <w:spacing w:after="120" w:line="276" w:lineRule="auto"/>
        <w:jc w:val="both"/>
        <w:rPr>
          <w:rFonts w:cs="Arial"/>
          <w:b/>
          <w:i/>
          <w:color w:val="FF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45"/>
        <w:gridCol w:w="1065"/>
        <w:gridCol w:w="1276"/>
        <w:gridCol w:w="1221"/>
        <w:gridCol w:w="1330"/>
        <w:gridCol w:w="1283"/>
        <w:gridCol w:w="985"/>
      </w:tblGrid>
      <w:tr w:rsidR="00FB118A" w:rsidRPr="006A0037" w14:paraId="06D18A5C" w14:textId="77777777" w:rsidTr="00C71EA3">
        <w:tc>
          <w:tcPr>
            <w:tcW w:w="9322" w:type="dxa"/>
            <w:gridSpan w:val="8"/>
            <w:shd w:val="clear" w:color="auto" w:fill="auto"/>
          </w:tcPr>
          <w:p w14:paraId="06D18A5B" w14:textId="77777777" w:rsidR="00752B1F" w:rsidRPr="006A0037" w:rsidRDefault="00752B1F" w:rsidP="00C71EA3">
            <w:pPr>
              <w:autoSpaceDE w:val="0"/>
              <w:spacing w:after="120" w:line="276" w:lineRule="auto"/>
              <w:jc w:val="center"/>
              <w:rPr>
                <w:rFonts w:cs="Arial"/>
                <w:b/>
                <w:i/>
                <w:color w:val="FF0000"/>
                <w:sz w:val="20"/>
                <w:szCs w:val="20"/>
              </w:rPr>
            </w:pPr>
            <w:r w:rsidRPr="006A0037">
              <w:rPr>
                <w:rFonts w:cs="Arial"/>
                <w:b/>
                <w:i/>
                <w:color w:val="FF0000"/>
                <w:sz w:val="20"/>
                <w:szCs w:val="20"/>
              </w:rPr>
              <w:t>Órgão ou entidade participante</w:t>
            </w:r>
          </w:p>
        </w:tc>
      </w:tr>
      <w:tr w:rsidR="00FB118A" w:rsidRPr="006A0037" w14:paraId="06D18A6C" w14:textId="77777777" w:rsidTr="00C71EA3">
        <w:tc>
          <w:tcPr>
            <w:tcW w:w="817" w:type="dxa"/>
            <w:shd w:val="clear" w:color="auto" w:fill="auto"/>
          </w:tcPr>
          <w:p w14:paraId="06D18A5D" w14:textId="77777777" w:rsidR="00783DC8" w:rsidRPr="006A0037" w:rsidRDefault="00783DC8" w:rsidP="00C71EA3">
            <w:pPr>
              <w:autoSpaceDE w:val="0"/>
              <w:spacing w:after="120" w:line="276" w:lineRule="auto"/>
              <w:jc w:val="both"/>
              <w:rPr>
                <w:rFonts w:cs="Arial"/>
                <w:i/>
                <w:color w:val="FF0000"/>
                <w:sz w:val="16"/>
                <w:szCs w:val="16"/>
              </w:rPr>
            </w:pPr>
            <w:r w:rsidRPr="006A0037">
              <w:rPr>
                <w:rFonts w:cs="Arial"/>
                <w:i/>
                <w:color w:val="FF0000"/>
                <w:sz w:val="16"/>
                <w:szCs w:val="16"/>
              </w:rPr>
              <w:t>item</w:t>
            </w:r>
          </w:p>
        </w:tc>
        <w:tc>
          <w:tcPr>
            <w:tcW w:w="1345" w:type="dxa"/>
            <w:shd w:val="clear" w:color="auto" w:fill="auto"/>
          </w:tcPr>
          <w:p w14:paraId="06D18A5E" w14:textId="77777777" w:rsidR="00783DC8" w:rsidRPr="006A0037" w:rsidRDefault="00783DC8" w:rsidP="00C71EA3">
            <w:pPr>
              <w:autoSpaceDE w:val="0"/>
              <w:spacing w:after="120" w:line="276" w:lineRule="auto"/>
              <w:jc w:val="center"/>
              <w:rPr>
                <w:rFonts w:cs="Arial"/>
                <w:i/>
                <w:color w:val="FF0000"/>
                <w:sz w:val="16"/>
                <w:szCs w:val="16"/>
              </w:rPr>
            </w:pPr>
            <w:r w:rsidRPr="006A0037">
              <w:rPr>
                <w:rFonts w:cs="Arial"/>
                <w:bCs/>
                <w:i/>
                <w:color w:val="FF0000"/>
                <w:sz w:val="16"/>
                <w:szCs w:val="16"/>
              </w:rPr>
              <w:t>DESCRIÇÃO/ ESPECIF.</w:t>
            </w:r>
          </w:p>
        </w:tc>
        <w:tc>
          <w:tcPr>
            <w:tcW w:w="1065" w:type="dxa"/>
            <w:shd w:val="clear" w:color="auto" w:fill="auto"/>
          </w:tcPr>
          <w:p w14:paraId="06D18A5F" w14:textId="77777777" w:rsidR="00783DC8" w:rsidRPr="006A0037" w:rsidRDefault="00783DC8" w:rsidP="00C71EA3">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UNIDADE</w:t>
            </w:r>
          </w:p>
          <w:p w14:paraId="06D18A60" w14:textId="77777777" w:rsidR="00783DC8" w:rsidRPr="006A0037" w:rsidRDefault="00783DC8" w:rsidP="00C71EA3">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DE</w:t>
            </w:r>
          </w:p>
          <w:p w14:paraId="06D18A61" w14:textId="77777777" w:rsidR="00783DC8" w:rsidRPr="006A0037" w:rsidRDefault="00783DC8" w:rsidP="00C71EA3">
            <w:pPr>
              <w:autoSpaceDE w:val="0"/>
              <w:spacing w:after="120" w:line="276" w:lineRule="auto"/>
              <w:jc w:val="center"/>
              <w:rPr>
                <w:rFonts w:cs="Arial"/>
                <w:i/>
                <w:color w:val="FF0000"/>
                <w:sz w:val="16"/>
                <w:szCs w:val="16"/>
              </w:rPr>
            </w:pPr>
            <w:r w:rsidRPr="006A0037">
              <w:rPr>
                <w:rFonts w:cs="Arial"/>
                <w:bCs/>
                <w:i/>
                <w:color w:val="FF0000"/>
                <w:sz w:val="16"/>
                <w:szCs w:val="16"/>
              </w:rPr>
              <w:t>MEDIDA</w:t>
            </w:r>
          </w:p>
        </w:tc>
        <w:tc>
          <w:tcPr>
            <w:tcW w:w="1276" w:type="dxa"/>
            <w:shd w:val="clear" w:color="auto" w:fill="auto"/>
          </w:tcPr>
          <w:p w14:paraId="06D18A62" w14:textId="77777777" w:rsidR="00783DC8" w:rsidRPr="006A0037" w:rsidRDefault="00783DC8" w:rsidP="00C71EA3">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06D18A63" w14:textId="77777777" w:rsidR="00783DC8" w:rsidRPr="006A0037" w:rsidRDefault="00783DC8" w:rsidP="00C71EA3">
            <w:pPr>
              <w:autoSpaceDE w:val="0"/>
              <w:spacing w:after="120" w:line="276" w:lineRule="auto"/>
              <w:jc w:val="center"/>
              <w:rPr>
                <w:rFonts w:cs="Arial"/>
                <w:i/>
                <w:color w:val="FF0000"/>
                <w:sz w:val="16"/>
                <w:szCs w:val="16"/>
              </w:rPr>
            </w:pPr>
            <w:r w:rsidRPr="006A0037">
              <w:rPr>
                <w:rFonts w:cs="Arial"/>
                <w:i/>
                <w:color w:val="FF0000"/>
                <w:sz w:val="16"/>
                <w:szCs w:val="16"/>
              </w:rPr>
              <w:t>MÍNIMA</w:t>
            </w:r>
          </w:p>
        </w:tc>
        <w:tc>
          <w:tcPr>
            <w:tcW w:w="1221" w:type="dxa"/>
            <w:shd w:val="clear" w:color="auto" w:fill="auto"/>
          </w:tcPr>
          <w:p w14:paraId="06D18A64" w14:textId="77777777" w:rsidR="00783DC8" w:rsidRPr="006A0037" w:rsidRDefault="00783DC8" w:rsidP="00C71EA3">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06D18A65" w14:textId="77777777" w:rsidR="00783DC8" w:rsidRPr="006A0037" w:rsidRDefault="00783DC8" w:rsidP="00C71EA3">
            <w:pPr>
              <w:autoSpaceDE w:val="0"/>
              <w:spacing w:after="120" w:line="276" w:lineRule="auto"/>
              <w:jc w:val="center"/>
              <w:rPr>
                <w:rFonts w:cs="Arial"/>
                <w:i/>
                <w:color w:val="FF0000"/>
                <w:sz w:val="16"/>
                <w:szCs w:val="16"/>
              </w:rPr>
            </w:pPr>
            <w:r w:rsidRPr="006A0037">
              <w:rPr>
                <w:rFonts w:cs="Arial"/>
                <w:i/>
                <w:color w:val="FF0000"/>
                <w:sz w:val="16"/>
                <w:szCs w:val="16"/>
              </w:rPr>
              <w:t>Máxima</w:t>
            </w:r>
          </w:p>
        </w:tc>
        <w:tc>
          <w:tcPr>
            <w:tcW w:w="1330" w:type="dxa"/>
            <w:shd w:val="clear" w:color="auto" w:fill="auto"/>
          </w:tcPr>
          <w:p w14:paraId="06D18A66" w14:textId="77777777" w:rsidR="00783DC8" w:rsidRPr="006A0037" w:rsidRDefault="00461FC7" w:rsidP="00C71EA3">
            <w:pPr>
              <w:autoSpaceDE w:val="0"/>
              <w:spacing w:after="120" w:line="276" w:lineRule="auto"/>
              <w:jc w:val="center"/>
              <w:rPr>
                <w:rFonts w:cs="Arial"/>
                <w:i/>
                <w:color w:val="FF0000"/>
                <w:sz w:val="16"/>
                <w:szCs w:val="16"/>
              </w:rPr>
            </w:pPr>
            <w:r w:rsidRPr="006A0037">
              <w:rPr>
                <w:rFonts w:cs="Arial"/>
                <w:i/>
                <w:color w:val="FF0000"/>
                <w:sz w:val="16"/>
                <w:szCs w:val="16"/>
              </w:rPr>
              <w:t>C</w:t>
            </w:r>
            <w:r w:rsidR="00783DC8" w:rsidRPr="006A0037">
              <w:rPr>
                <w:rFonts w:cs="Arial"/>
                <w:i/>
                <w:color w:val="FF0000"/>
                <w:sz w:val="16"/>
                <w:szCs w:val="16"/>
              </w:rPr>
              <w:t>ronograma</w:t>
            </w:r>
          </w:p>
          <w:p w14:paraId="06D18A67" w14:textId="77777777" w:rsidR="00461FC7" w:rsidRPr="006A0037" w:rsidRDefault="00461FC7" w:rsidP="00C71EA3">
            <w:pPr>
              <w:autoSpaceDE w:val="0"/>
              <w:spacing w:after="120" w:line="276" w:lineRule="auto"/>
              <w:jc w:val="center"/>
              <w:rPr>
                <w:rFonts w:cs="Arial"/>
                <w:i/>
                <w:color w:val="FF0000"/>
                <w:sz w:val="16"/>
                <w:szCs w:val="16"/>
              </w:rPr>
            </w:pPr>
            <w:r w:rsidRPr="006A0037">
              <w:rPr>
                <w:rFonts w:cs="Arial"/>
                <w:i/>
                <w:color w:val="FF0000"/>
                <w:sz w:val="16"/>
                <w:szCs w:val="16"/>
              </w:rPr>
              <w:t>De</w:t>
            </w:r>
          </w:p>
          <w:p w14:paraId="06D18A68" w14:textId="77777777" w:rsidR="00461FC7" w:rsidRPr="006A0037" w:rsidRDefault="00461FC7" w:rsidP="00C71EA3">
            <w:pPr>
              <w:autoSpaceDE w:val="0"/>
              <w:spacing w:after="120" w:line="276" w:lineRule="auto"/>
              <w:jc w:val="center"/>
              <w:rPr>
                <w:rFonts w:cs="Arial"/>
                <w:i/>
                <w:color w:val="FF0000"/>
                <w:sz w:val="16"/>
                <w:szCs w:val="16"/>
              </w:rPr>
            </w:pPr>
            <w:r w:rsidRPr="006A0037">
              <w:rPr>
                <w:rFonts w:cs="Arial"/>
                <w:i/>
                <w:color w:val="FF0000"/>
                <w:sz w:val="16"/>
                <w:szCs w:val="16"/>
              </w:rPr>
              <w:t>Contratação</w:t>
            </w:r>
          </w:p>
        </w:tc>
        <w:tc>
          <w:tcPr>
            <w:tcW w:w="1283" w:type="dxa"/>
            <w:shd w:val="clear" w:color="auto" w:fill="auto"/>
          </w:tcPr>
          <w:p w14:paraId="06D18A69" w14:textId="77777777" w:rsidR="00783DC8" w:rsidRPr="006A0037" w:rsidRDefault="00783DC8" w:rsidP="00C71EA3">
            <w:pPr>
              <w:autoSpaceDE w:val="0"/>
              <w:spacing w:after="120" w:line="276" w:lineRule="auto"/>
              <w:jc w:val="center"/>
              <w:rPr>
                <w:rFonts w:cs="Arial"/>
                <w:i/>
                <w:color w:val="FF0000"/>
                <w:sz w:val="16"/>
                <w:szCs w:val="16"/>
              </w:rPr>
            </w:pPr>
            <w:r w:rsidRPr="006A0037">
              <w:rPr>
                <w:rFonts w:cs="Arial"/>
                <w:i/>
                <w:color w:val="FF0000"/>
                <w:sz w:val="16"/>
                <w:szCs w:val="16"/>
              </w:rPr>
              <w:t>Quantidade</w:t>
            </w:r>
          </w:p>
          <w:p w14:paraId="06D18A6A" w14:textId="77777777" w:rsidR="0037433B" w:rsidRPr="006A0037" w:rsidRDefault="0037433B" w:rsidP="00C71EA3">
            <w:pPr>
              <w:autoSpaceDE w:val="0"/>
              <w:spacing w:after="120" w:line="276" w:lineRule="auto"/>
              <w:jc w:val="center"/>
              <w:rPr>
                <w:rFonts w:cs="Arial"/>
                <w:i/>
                <w:color w:val="FF0000"/>
                <w:sz w:val="16"/>
                <w:szCs w:val="16"/>
              </w:rPr>
            </w:pPr>
            <w:r w:rsidRPr="006A0037">
              <w:rPr>
                <w:rFonts w:cs="Arial"/>
                <w:i/>
                <w:color w:val="FF0000"/>
                <w:sz w:val="16"/>
                <w:szCs w:val="16"/>
              </w:rPr>
              <w:t>total</w:t>
            </w:r>
          </w:p>
        </w:tc>
        <w:tc>
          <w:tcPr>
            <w:tcW w:w="985" w:type="dxa"/>
            <w:shd w:val="clear" w:color="auto" w:fill="auto"/>
          </w:tcPr>
          <w:p w14:paraId="06D18A6B" w14:textId="77777777" w:rsidR="00783DC8" w:rsidRPr="006A0037" w:rsidRDefault="00783DC8" w:rsidP="00C71EA3">
            <w:pPr>
              <w:autoSpaceDE w:val="0"/>
              <w:spacing w:after="120" w:line="276" w:lineRule="auto"/>
              <w:jc w:val="center"/>
              <w:rPr>
                <w:rFonts w:cs="Arial"/>
                <w:i/>
                <w:color w:val="FF0000"/>
                <w:sz w:val="16"/>
                <w:szCs w:val="16"/>
              </w:rPr>
            </w:pPr>
            <w:r w:rsidRPr="006A0037">
              <w:rPr>
                <w:rFonts w:cs="Arial"/>
                <w:i/>
                <w:color w:val="FF0000"/>
                <w:sz w:val="16"/>
                <w:szCs w:val="16"/>
              </w:rPr>
              <w:t>Local de entrega</w:t>
            </w:r>
          </w:p>
        </w:tc>
      </w:tr>
      <w:tr w:rsidR="00783DC8" w:rsidRPr="006A0037" w14:paraId="06D18A73" w14:textId="77777777" w:rsidTr="00C71EA3">
        <w:tc>
          <w:tcPr>
            <w:tcW w:w="817" w:type="dxa"/>
            <w:shd w:val="clear" w:color="auto" w:fill="auto"/>
          </w:tcPr>
          <w:p w14:paraId="06D18A6D" w14:textId="77777777" w:rsidR="00752B1F" w:rsidRPr="006A0037" w:rsidRDefault="00752B1F" w:rsidP="00C71EA3">
            <w:pPr>
              <w:autoSpaceDE w:val="0"/>
              <w:spacing w:after="120" w:line="276" w:lineRule="auto"/>
              <w:jc w:val="both"/>
              <w:rPr>
                <w:rFonts w:cs="Arial"/>
                <w:color w:val="FF0000"/>
                <w:sz w:val="16"/>
                <w:szCs w:val="16"/>
              </w:rPr>
            </w:pPr>
          </w:p>
        </w:tc>
        <w:tc>
          <w:tcPr>
            <w:tcW w:w="1345" w:type="dxa"/>
            <w:shd w:val="clear" w:color="auto" w:fill="auto"/>
          </w:tcPr>
          <w:p w14:paraId="06D18A6E" w14:textId="77777777" w:rsidR="00752B1F" w:rsidRPr="006A0037" w:rsidRDefault="00752B1F" w:rsidP="00C71EA3">
            <w:pPr>
              <w:autoSpaceDE w:val="0"/>
              <w:spacing w:after="120" w:line="276" w:lineRule="auto"/>
              <w:jc w:val="both"/>
              <w:rPr>
                <w:rFonts w:cs="Arial"/>
                <w:color w:val="FF0000"/>
                <w:sz w:val="16"/>
                <w:szCs w:val="16"/>
              </w:rPr>
            </w:pPr>
          </w:p>
        </w:tc>
        <w:tc>
          <w:tcPr>
            <w:tcW w:w="1065" w:type="dxa"/>
            <w:shd w:val="clear" w:color="auto" w:fill="auto"/>
          </w:tcPr>
          <w:p w14:paraId="06D18A6F" w14:textId="77777777" w:rsidR="00752B1F" w:rsidRPr="006A0037" w:rsidRDefault="00752B1F" w:rsidP="00C71EA3">
            <w:pPr>
              <w:autoSpaceDE w:val="0"/>
              <w:spacing w:after="120" w:line="276" w:lineRule="auto"/>
              <w:jc w:val="both"/>
              <w:rPr>
                <w:rFonts w:cs="Arial"/>
                <w:color w:val="FF0000"/>
                <w:sz w:val="16"/>
                <w:szCs w:val="16"/>
              </w:rPr>
            </w:pPr>
          </w:p>
        </w:tc>
        <w:tc>
          <w:tcPr>
            <w:tcW w:w="1276" w:type="dxa"/>
            <w:shd w:val="clear" w:color="auto" w:fill="auto"/>
          </w:tcPr>
          <w:p w14:paraId="06D18A70" w14:textId="77777777" w:rsidR="00752B1F" w:rsidRPr="006A0037" w:rsidRDefault="00752B1F" w:rsidP="00C71EA3">
            <w:pPr>
              <w:autoSpaceDE w:val="0"/>
              <w:spacing w:after="120" w:line="276" w:lineRule="auto"/>
              <w:jc w:val="both"/>
              <w:rPr>
                <w:rFonts w:cs="Arial"/>
                <w:color w:val="FF0000"/>
                <w:sz w:val="16"/>
                <w:szCs w:val="16"/>
              </w:rPr>
            </w:pPr>
          </w:p>
        </w:tc>
        <w:tc>
          <w:tcPr>
            <w:tcW w:w="1221" w:type="dxa"/>
            <w:shd w:val="clear" w:color="auto" w:fill="auto"/>
          </w:tcPr>
          <w:p w14:paraId="06D18A71" w14:textId="77777777" w:rsidR="00752B1F" w:rsidRPr="006A0037" w:rsidRDefault="00752B1F" w:rsidP="00C71EA3">
            <w:pPr>
              <w:autoSpaceDE w:val="0"/>
              <w:spacing w:after="120" w:line="276" w:lineRule="auto"/>
              <w:jc w:val="both"/>
              <w:rPr>
                <w:rFonts w:cs="Arial"/>
                <w:color w:val="FF0000"/>
                <w:sz w:val="16"/>
                <w:szCs w:val="16"/>
              </w:rPr>
            </w:pPr>
          </w:p>
        </w:tc>
        <w:tc>
          <w:tcPr>
            <w:tcW w:w="3598" w:type="dxa"/>
            <w:gridSpan w:val="3"/>
            <w:shd w:val="clear" w:color="auto" w:fill="auto"/>
          </w:tcPr>
          <w:p w14:paraId="06D18A72" w14:textId="77777777" w:rsidR="00752B1F" w:rsidRPr="006A0037" w:rsidRDefault="00752B1F" w:rsidP="00C71EA3">
            <w:pPr>
              <w:autoSpaceDE w:val="0"/>
              <w:spacing w:after="120" w:line="276" w:lineRule="auto"/>
              <w:jc w:val="both"/>
              <w:rPr>
                <w:rFonts w:cs="Arial"/>
                <w:color w:val="FF0000"/>
                <w:sz w:val="16"/>
                <w:szCs w:val="16"/>
              </w:rPr>
            </w:pPr>
          </w:p>
        </w:tc>
      </w:tr>
    </w:tbl>
    <w:p w14:paraId="06D18A74" w14:textId="77777777" w:rsidR="00752B1F" w:rsidRPr="006A0037" w:rsidRDefault="00752B1F" w:rsidP="001E14AF">
      <w:pPr>
        <w:autoSpaceDE w:val="0"/>
        <w:spacing w:after="120" w:line="276" w:lineRule="auto"/>
        <w:jc w:val="both"/>
        <w:rPr>
          <w:rFonts w:cs="Arial"/>
          <w:b/>
          <w:i/>
          <w:color w:val="FF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45"/>
        <w:gridCol w:w="1065"/>
        <w:gridCol w:w="1276"/>
        <w:gridCol w:w="1221"/>
        <w:gridCol w:w="1330"/>
        <w:gridCol w:w="1283"/>
        <w:gridCol w:w="985"/>
      </w:tblGrid>
      <w:tr w:rsidR="00FB118A" w:rsidRPr="006A0037" w14:paraId="06D18A76" w14:textId="77777777" w:rsidTr="00783DC8">
        <w:tc>
          <w:tcPr>
            <w:tcW w:w="9322" w:type="dxa"/>
            <w:gridSpan w:val="8"/>
            <w:shd w:val="clear" w:color="auto" w:fill="auto"/>
          </w:tcPr>
          <w:p w14:paraId="06D18A75" w14:textId="77777777" w:rsidR="00783DC8" w:rsidRPr="006A0037" w:rsidRDefault="00783DC8" w:rsidP="00783DC8">
            <w:pPr>
              <w:autoSpaceDE w:val="0"/>
              <w:spacing w:after="120" w:line="276" w:lineRule="auto"/>
              <w:jc w:val="center"/>
              <w:rPr>
                <w:rFonts w:cs="Arial"/>
                <w:b/>
                <w:i/>
                <w:color w:val="FF0000"/>
                <w:sz w:val="20"/>
                <w:szCs w:val="20"/>
              </w:rPr>
            </w:pPr>
            <w:r w:rsidRPr="006A0037">
              <w:rPr>
                <w:rFonts w:cs="Arial"/>
                <w:b/>
                <w:i/>
                <w:color w:val="FF0000"/>
                <w:sz w:val="20"/>
                <w:szCs w:val="20"/>
              </w:rPr>
              <w:t>Órgão ou entidade participante</w:t>
            </w:r>
          </w:p>
        </w:tc>
      </w:tr>
      <w:tr w:rsidR="00FB118A" w:rsidRPr="006A0037" w14:paraId="06D18A86" w14:textId="77777777" w:rsidTr="00783DC8">
        <w:tc>
          <w:tcPr>
            <w:tcW w:w="817" w:type="dxa"/>
            <w:shd w:val="clear" w:color="auto" w:fill="auto"/>
          </w:tcPr>
          <w:p w14:paraId="06D18A77" w14:textId="77777777" w:rsidR="00783DC8" w:rsidRPr="006A0037" w:rsidRDefault="00783DC8" w:rsidP="00783DC8">
            <w:pPr>
              <w:autoSpaceDE w:val="0"/>
              <w:spacing w:after="120" w:line="276" w:lineRule="auto"/>
              <w:jc w:val="both"/>
              <w:rPr>
                <w:rFonts w:cs="Arial"/>
                <w:i/>
                <w:color w:val="FF0000"/>
                <w:sz w:val="16"/>
                <w:szCs w:val="16"/>
              </w:rPr>
            </w:pPr>
            <w:r w:rsidRPr="006A0037">
              <w:rPr>
                <w:rFonts w:cs="Arial"/>
                <w:i/>
                <w:color w:val="FF0000"/>
                <w:sz w:val="16"/>
                <w:szCs w:val="16"/>
              </w:rPr>
              <w:t>item</w:t>
            </w:r>
          </w:p>
        </w:tc>
        <w:tc>
          <w:tcPr>
            <w:tcW w:w="1345" w:type="dxa"/>
            <w:shd w:val="clear" w:color="auto" w:fill="auto"/>
          </w:tcPr>
          <w:p w14:paraId="06D18A78" w14:textId="77777777" w:rsidR="00783DC8" w:rsidRPr="006A0037" w:rsidRDefault="00783DC8" w:rsidP="00783DC8">
            <w:pPr>
              <w:autoSpaceDE w:val="0"/>
              <w:spacing w:after="120" w:line="276" w:lineRule="auto"/>
              <w:jc w:val="center"/>
              <w:rPr>
                <w:rFonts w:cs="Arial"/>
                <w:i/>
                <w:color w:val="FF0000"/>
                <w:sz w:val="16"/>
                <w:szCs w:val="16"/>
              </w:rPr>
            </w:pPr>
            <w:r w:rsidRPr="006A0037">
              <w:rPr>
                <w:rFonts w:cs="Arial"/>
                <w:bCs/>
                <w:i/>
                <w:color w:val="FF0000"/>
                <w:sz w:val="16"/>
                <w:szCs w:val="16"/>
              </w:rPr>
              <w:t>DESCRIÇÃO/ ESPECIF.</w:t>
            </w:r>
          </w:p>
        </w:tc>
        <w:tc>
          <w:tcPr>
            <w:tcW w:w="1065" w:type="dxa"/>
            <w:shd w:val="clear" w:color="auto" w:fill="auto"/>
          </w:tcPr>
          <w:p w14:paraId="06D18A79" w14:textId="77777777" w:rsidR="00783DC8" w:rsidRPr="006A0037" w:rsidRDefault="00783DC8" w:rsidP="00783DC8">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UNIDADE</w:t>
            </w:r>
          </w:p>
          <w:p w14:paraId="06D18A7A" w14:textId="77777777" w:rsidR="00783DC8" w:rsidRPr="006A0037" w:rsidRDefault="00783DC8" w:rsidP="00783DC8">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DE</w:t>
            </w:r>
          </w:p>
          <w:p w14:paraId="06D18A7B" w14:textId="77777777" w:rsidR="00783DC8" w:rsidRPr="006A0037" w:rsidRDefault="00783DC8" w:rsidP="00783DC8">
            <w:pPr>
              <w:autoSpaceDE w:val="0"/>
              <w:spacing w:after="120" w:line="276" w:lineRule="auto"/>
              <w:jc w:val="center"/>
              <w:rPr>
                <w:rFonts w:cs="Arial"/>
                <w:i/>
                <w:color w:val="FF0000"/>
                <w:sz w:val="16"/>
                <w:szCs w:val="16"/>
              </w:rPr>
            </w:pPr>
            <w:r w:rsidRPr="006A0037">
              <w:rPr>
                <w:rFonts w:cs="Arial"/>
                <w:bCs/>
                <w:i/>
                <w:color w:val="FF0000"/>
                <w:sz w:val="16"/>
                <w:szCs w:val="16"/>
              </w:rPr>
              <w:lastRenderedPageBreak/>
              <w:t>MEDIDA</w:t>
            </w:r>
          </w:p>
        </w:tc>
        <w:tc>
          <w:tcPr>
            <w:tcW w:w="1276" w:type="dxa"/>
            <w:shd w:val="clear" w:color="auto" w:fill="auto"/>
          </w:tcPr>
          <w:p w14:paraId="06D18A7C" w14:textId="77777777" w:rsidR="00783DC8" w:rsidRPr="006A0037" w:rsidRDefault="00783DC8" w:rsidP="00783DC8">
            <w:pPr>
              <w:widowControl w:val="0"/>
              <w:suppressAutoHyphens/>
              <w:spacing w:after="120" w:line="276" w:lineRule="auto"/>
              <w:jc w:val="center"/>
              <w:rPr>
                <w:rFonts w:cs="Arial"/>
                <w:i/>
                <w:color w:val="FF0000"/>
                <w:sz w:val="16"/>
                <w:szCs w:val="16"/>
              </w:rPr>
            </w:pPr>
            <w:r w:rsidRPr="006A0037">
              <w:rPr>
                <w:rFonts w:cs="Arial"/>
                <w:i/>
                <w:color w:val="FF0000"/>
                <w:sz w:val="16"/>
                <w:szCs w:val="16"/>
              </w:rPr>
              <w:lastRenderedPageBreak/>
              <w:t>REQUISIÇÃO</w:t>
            </w:r>
          </w:p>
          <w:p w14:paraId="06D18A7D" w14:textId="77777777" w:rsidR="00783DC8" w:rsidRPr="006A0037" w:rsidRDefault="00783DC8" w:rsidP="00783DC8">
            <w:pPr>
              <w:autoSpaceDE w:val="0"/>
              <w:spacing w:after="120" w:line="276" w:lineRule="auto"/>
              <w:jc w:val="center"/>
              <w:rPr>
                <w:rFonts w:cs="Arial"/>
                <w:i/>
                <w:color w:val="FF0000"/>
                <w:sz w:val="16"/>
                <w:szCs w:val="16"/>
              </w:rPr>
            </w:pPr>
            <w:r w:rsidRPr="006A0037">
              <w:rPr>
                <w:rFonts w:cs="Arial"/>
                <w:i/>
                <w:color w:val="FF0000"/>
                <w:sz w:val="16"/>
                <w:szCs w:val="16"/>
              </w:rPr>
              <w:t>MÍNIMA</w:t>
            </w:r>
          </w:p>
        </w:tc>
        <w:tc>
          <w:tcPr>
            <w:tcW w:w="1221" w:type="dxa"/>
            <w:shd w:val="clear" w:color="auto" w:fill="auto"/>
          </w:tcPr>
          <w:p w14:paraId="06D18A7E" w14:textId="77777777" w:rsidR="00783DC8" w:rsidRPr="006A0037" w:rsidRDefault="00783DC8" w:rsidP="00783DC8">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06D18A7F" w14:textId="77777777" w:rsidR="00783DC8" w:rsidRPr="006A0037" w:rsidRDefault="00783DC8" w:rsidP="00783DC8">
            <w:pPr>
              <w:autoSpaceDE w:val="0"/>
              <w:spacing w:after="120" w:line="276" w:lineRule="auto"/>
              <w:jc w:val="center"/>
              <w:rPr>
                <w:rFonts w:cs="Arial"/>
                <w:i/>
                <w:color w:val="FF0000"/>
                <w:sz w:val="16"/>
                <w:szCs w:val="16"/>
              </w:rPr>
            </w:pPr>
            <w:r w:rsidRPr="006A0037">
              <w:rPr>
                <w:rFonts w:cs="Arial"/>
                <w:i/>
                <w:color w:val="FF0000"/>
                <w:sz w:val="16"/>
                <w:szCs w:val="16"/>
              </w:rPr>
              <w:t>Máxima</w:t>
            </w:r>
          </w:p>
        </w:tc>
        <w:tc>
          <w:tcPr>
            <w:tcW w:w="1330" w:type="dxa"/>
            <w:shd w:val="clear" w:color="auto" w:fill="auto"/>
          </w:tcPr>
          <w:p w14:paraId="06D18A80" w14:textId="77777777" w:rsidR="00783DC8" w:rsidRPr="006A0037" w:rsidRDefault="00461FC7" w:rsidP="00783DC8">
            <w:pPr>
              <w:autoSpaceDE w:val="0"/>
              <w:spacing w:after="120" w:line="276" w:lineRule="auto"/>
              <w:jc w:val="center"/>
              <w:rPr>
                <w:rFonts w:cs="Arial"/>
                <w:i/>
                <w:color w:val="FF0000"/>
                <w:sz w:val="16"/>
                <w:szCs w:val="16"/>
              </w:rPr>
            </w:pPr>
            <w:r w:rsidRPr="006A0037">
              <w:rPr>
                <w:rFonts w:cs="Arial"/>
                <w:i/>
                <w:color w:val="FF0000"/>
                <w:sz w:val="16"/>
                <w:szCs w:val="16"/>
              </w:rPr>
              <w:t>C</w:t>
            </w:r>
            <w:r w:rsidR="00783DC8" w:rsidRPr="006A0037">
              <w:rPr>
                <w:rFonts w:cs="Arial"/>
                <w:i/>
                <w:color w:val="FF0000"/>
                <w:sz w:val="16"/>
                <w:szCs w:val="16"/>
              </w:rPr>
              <w:t>ronograma</w:t>
            </w:r>
          </w:p>
          <w:p w14:paraId="06D18A81" w14:textId="77777777" w:rsidR="00461FC7" w:rsidRPr="006A0037" w:rsidRDefault="00461FC7" w:rsidP="00783DC8">
            <w:pPr>
              <w:autoSpaceDE w:val="0"/>
              <w:spacing w:after="120" w:line="276" w:lineRule="auto"/>
              <w:jc w:val="center"/>
              <w:rPr>
                <w:rFonts w:cs="Arial"/>
                <w:i/>
                <w:color w:val="FF0000"/>
                <w:sz w:val="16"/>
                <w:szCs w:val="16"/>
              </w:rPr>
            </w:pPr>
            <w:r w:rsidRPr="006A0037">
              <w:rPr>
                <w:rFonts w:cs="Arial"/>
                <w:i/>
                <w:color w:val="FF0000"/>
                <w:sz w:val="16"/>
                <w:szCs w:val="16"/>
              </w:rPr>
              <w:t>De</w:t>
            </w:r>
          </w:p>
          <w:p w14:paraId="06D18A82" w14:textId="77777777" w:rsidR="00461FC7" w:rsidRPr="006A0037" w:rsidRDefault="00461FC7" w:rsidP="00783DC8">
            <w:pPr>
              <w:autoSpaceDE w:val="0"/>
              <w:spacing w:after="120" w:line="276" w:lineRule="auto"/>
              <w:jc w:val="center"/>
              <w:rPr>
                <w:rFonts w:cs="Arial"/>
                <w:i/>
                <w:color w:val="FF0000"/>
                <w:sz w:val="16"/>
                <w:szCs w:val="16"/>
              </w:rPr>
            </w:pPr>
            <w:r w:rsidRPr="006A0037">
              <w:rPr>
                <w:rFonts w:cs="Arial"/>
                <w:i/>
                <w:color w:val="FF0000"/>
                <w:sz w:val="16"/>
                <w:szCs w:val="16"/>
              </w:rPr>
              <w:lastRenderedPageBreak/>
              <w:t>Contratação</w:t>
            </w:r>
          </w:p>
        </w:tc>
        <w:tc>
          <w:tcPr>
            <w:tcW w:w="1283" w:type="dxa"/>
            <w:shd w:val="clear" w:color="auto" w:fill="auto"/>
          </w:tcPr>
          <w:p w14:paraId="06D18A83" w14:textId="77777777" w:rsidR="00783DC8" w:rsidRPr="006A0037" w:rsidRDefault="00783DC8" w:rsidP="00783DC8">
            <w:pPr>
              <w:autoSpaceDE w:val="0"/>
              <w:spacing w:after="120" w:line="276" w:lineRule="auto"/>
              <w:jc w:val="center"/>
              <w:rPr>
                <w:rFonts w:cs="Arial"/>
                <w:i/>
                <w:color w:val="FF0000"/>
                <w:sz w:val="16"/>
                <w:szCs w:val="16"/>
              </w:rPr>
            </w:pPr>
            <w:r w:rsidRPr="006A0037">
              <w:rPr>
                <w:rFonts w:cs="Arial"/>
                <w:i/>
                <w:color w:val="FF0000"/>
                <w:sz w:val="16"/>
                <w:szCs w:val="16"/>
              </w:rPr>
              <w:lastRenderedPageBreak/>
              <w:t>Quantidade</w:t>
            </w:r>
          </w:p>
          <w:p w14:paraId="06D18A84" w14:textId="77777777" w:rsidR="0037433B" w:rsidRPr="006A0037" w:rsidRDefault="0037433B" w:rsidP="00783DC8">
            <w:pPr>
              <w:autoSpaceDE w:val="0"/>
              <w:spacing w:after="120" w:line="276" w:lineRule="auto"/>
              <w:jc w:val="center"/>
              <w:rPr>
                <w:rFonts w:cs="Arial"/>
                <w:i/>
                <w:color w:val="FF0000"/>
                <w:sz w:val="16"/>
                <w:szCs w:val="16"/>
              </w:rPr>
            </w:pPr>
            <w:r w:rsidRPr="006A0037">
              <w:rPr>
                <w:rFonts w:cs="Arial"/>
                <w:i/>
                <w:color w:val="FF0000"/>
                <w:sz w:val="16"/>
                <w:szCs w:val="16"/>
              </w:rPr>
              <w:t>total</w:t>
            </w:r>
          </w:p>
        </w:tc>
        <w:tc>
          <w:tcPr>
            <w:tcW w:w="985" w:type="dxa"/>
            <w:shd w:val="clear" w:color="auto" w:fill="auto"/>
          </w:tcPr>
          <w:p w14:paraId="06D18A85" w14:textId="77777777" w:rsidR="00783DC8" w:rsidRPr="006A0037" w:rsidRDefault="00783DC8" w:rsidP="00783DC8">
            <w:pPr>
              <w:autoSpaceDE w:val="0"/>
              <w:spacing w:after="120" w:line="276" w:lineRule="auto"/>
              <w:jc w:val="center"/>
              <w:rPr>
                <w:rFonts w:cs="Arial"/>
                <w:i/>
                <w:color w:val="FF0000"/>
                <w:sz w:val="16"/>
                <w:szCs w:val="16"/>
              </w:rPr>
            </w:pPr>
            <w:r w:rsidRPr="006A0037">
              <w:rPr>
                <w:rFonts w:cs="Arial"/>
                <w:i/>
                <w:color w:val="FF0000"/>
                <w:sz w:val="16"/>
                <w:szCs w:val="16"/>
              </w:rPr>
              <w:t>Local de entrega</w:t>
            </w:r>
          </w:p>
        </w:tc>
      </w:tr>
      <w:tr w:rsidR="00FB118A" w:rsidRPr="006A0037" w14:paraId="06D18A8D" w14:textId="77777777" w:rsidTr="00783DC8">
        <w:tc>
          <w:tcPr>
            <w:tcW w:w="817" w:type="dxa"/>
            <w:shd w:val="clear" w:color="auto" w:fill="auto"/>
          </w:tcPr>
          <w:p w14:paraId="06D18A87" w14:textId="77777777" w:rsidR="00783DC8" w:rsidRPr="006A0037" w:rsidRDefault="00783DC8" w:rsidP="00783DC8">
            <w:pPr>
              <w:autoSpaceDE w:val="0"/>
              <w:spacing w:after="120" w:line="276" w:lineRule="auto"/>
              <w:jc w:val="both"/>
              <w:rPr>
                <w:rFonts w:cs="Arial"/>
                <w:color w:val="FF0000"/>
                <w:sz w:val="16"/>
                <w:szCs w:val="16"/>
              </w:rPr>
            </w:pPr>
          </w:p>
        </w:tc>
        <w:tc>
          <w:tcPr>
            <w:tcW w:w="1345" w:type="dxa"/>
            <w:shd w:val="clear" w:color="auto" w:fill="auto"/>
          </w:tcPr>
          <w:p w14:paraId="06D18A88" w14:textId="77777777" w:rsidR="00783DC8" w:rsidRPr="006A0037" w:rsidRDefault="00783DC8" w:rsidP="00783DC8">
            <w:pPr>
              <w:autoSpaceDE w:val="0"/>
              <w:spacing w:after="120" w:line="276" w:lineRule="auto"/>
              <w:jc w:val="both"/>
              <w:rPr>
                <w:rFonts w:cs="Arial"/>
                <w:color w:val="FF0000"/>
                <w:sz w:val="16"/>
                <w:szCs w:val="16"/>
              </w:rPr>
            </w:pPr>
          </w:p>
        </w:tc>
        <w:tc>
          <w:tcPr>
            <w:tcW w:w="1065" w:type="dxa"/>
            <w:shd w:val="clear" w:color="auto" w:fill="auto"/>
          </w:tcPr>
          <w:p w14:paraId="06D18A89" w14:textId="77777777" w:rsidR="00783DC8" w:rsidRPr="006A0037" w:rsidRDefault="00783DC8" w:rsidP="00783DC8">
            <w:pPr>
              <w:autoSpaceDE w:val="0"/>
              <w:spacing w:after="120" w:line="276" w:lineRule="auto"/>
              <w:jc w:val="both"/>
              <w:rPr>
                <w:rFonts w:cs="Arial"/>
                <w:color w:val="FF0000"/>
                <w:sz w:val="16"/>
                <w:szCs w:val="16"/>
              </w:rPr>
            </w:pPr>
          </w:p>
        </w:tc>
        <w:tc>
          <w:tcPr>
            <w:tcW w:w="1276" w:type="dxa"/>
            <w:shd w:val="clear" w:color="auto" w:fill="auto"/>
          </w:tcPr>
          <w:p w14:paraId="06D18A8A" w14:textId="77777777" w:rsidR="00783DC8" w:rsidRPr="006A0037" w:rsidRDefault="00783DC8" w:rsidP="00783DC8">
            <w:pPr>
              <w:autoSpaceDE w:val="0"/>
              <w:spacing w:after="120" w:line="276" w:lineRule="auto"/>
              <w:jc w:val="both"/>
              <w:rPr>
                <w:rFonts w:cs="Arial"/>
                <w:color w:val="FF0000"/>
                <w:sz w:val="16"/>
                <w:szCs w:val="16"/>
              </w:rPr>
            </w:pPr>
          </w:p>
        </w:tc>
        <w:tc>
          <w:tcPr>
            <w:tcW w:w="1221" w:type="dxa"/>
            <w:shd w:val="clear" w:color="auto" w:fill="auto"/>
          </w:tcPr>
          <w:p w14:paraId="06D18A8B" w14:textId="77777777" w:rsidR="00783DC8" w:rsidRPr="006A0037" w:rsidRDefault="00783DC8" w:rsidP="00783DC8">
            <w:pPr>
              <w:autoSpaceDE w:val="0"/>
              <w:spacing w:after="120" w:line="276" w:lineRule="auto"/>
              <w:jc w:val="both"/>
              <w:rPr>
                <w:rFonts w:cs="Arial"/>
                <w:color w:val="FF0000"/>
                <w:sz w:val="16"/>
                <w:szCs w:val="16"/>
              </w:rPr>
            </w:pPr>
          </w:p>
        </w:tc>
        <w:tc>
          <w:tcPr>
            <w:tcW w:w="3598" w:type="dxa"/>
            <w:gridSpan w:val="3"/>
            <w:shd w:val="clear" w:color="auto" w:fill="auto"/>
          </w:tcPr>
          <w:p w14:paraId="06D18A8C" w14:textId="77777777" w:rsidR="00783DC8" w:rsidRPr="006A0037" w:rsidRDefault="00783DC8" w:rsidP="00783DC8">
            <w:pPr>
              <w:autoSpaceDE w:val="0"/>
              <w:spacing w:after="120" w:line="276" w:lineRule="auto"/>
              <w:jc w:val="both"/>
              <w:rPr>
                <w:rFonts w:cs="Arial"/>
                <w:color w:val="FF0000"/>
                <w:sz w:val="16"/>
                <w:szCs w:val="16"/>
              </w:rPr>
            </w:pPr>
          </w:p>
        </w:tc>
      </w:tr>
    </w:tbl>
    <w:p w14:paraId="06D18A8E" w14:textId="77777777" w:rsidR="00461FC7" w:rsidRPr="006A0037" w:rsidRDefault="00461FC7" w:rsidP="00461FC7">
      <w:pPr>
        <w:autoSpaceDE w:val="0"/>
        <w:spacing w:after="120" w:line="276" w:lineRule="auto"/>
        <w:jc w:val="both"/>
        <w:rPr>
          <w:rFonts w:cs="Arial"/>
          <w:b/>
          <w:sz w:val="20"/>
          <w:szCs w:val="20"/>
        </w:rPr>
      </w:pPr>
    </w:p>
    <w:p w14:paraId="06D18A8F" w14:textId="77777777" w:rsidR="00461FC7" w:rsidRPr="006A0037" w:rsidRDefault="00461FC7" w:rsidP="00461FC7">
      <w:pPr>
        <w:pStyle w:val="GradeColorida-nfase11"/>
        <w:ind w:right="-567"/>
        <w:rPr>
          <w:rFonts w:cs="Arial"/>
          <w:color w:val="auto"/>
        </w:rPr>
      </w:pPr>
      <w:r w:rsidRPr="006A0037">
        <w:rPr>
          <w:rFonts w:cs="Arial"/>
          <w:b/>
          <w:color w:val="auto"/>
        </w:rPr>
        <w:t>Nota explicativa:</w:t>
      </w:r>
      <w:r w:rsidRPr="006A0037">
        <w:rPr>
          <w:rFonts w:cs="Arial"/>
          <w:color w:val="auto"/>
        </w:rPr>
        <w:t xml:space="preserve"> O art. 6</w:t>
      </w:r>
      <w:r w:rsidRPr="006A0037">
        <w:rPr>
          <w:rStyle w:val="normalchar1"/>
          <w:color w:val="auto"/>
          <w:sz w:val="20"/>
          <w:szCs w:val="20"/>
        </w:rPr>
        <w:t>º, do decreto nº 7.892/13, preceitua que o órgão participante deve encaminhar ao órgão gerenciador, sua estimativa de consumo, local de entrega do objeto e, quando couber, o cronograma de contratação.</w:t>
      </w:r>
      <w:r w:rsidRPr="006A0037">
        <w:rPr>
          <w:rFonts w:cs="Arial"/>
          <w:color w:val="auto"/>
        </w:rPr>
        <w:t xml:space="preserve">  </w:t>
      </w:r>
    </w:p>
    <w:p w14:paraId="06D18A90" w14:textId="77777777" w:rsidR="005C04BF" w:rsidRPr="006A0037" w:rsidRDefault="005C04BF" w:rsidP="001E14AF">
      <w:pPr>
        <w:autoSpaceDE w:val="0"/>
        <w:spacing w:after="120" w:line="276" w:lineRule="auto"/>
        <w:jc w:val="both"/>
        <w:rPr>
          <w:rFonts w:cs="Arial"/>
          <w:b/>
          <w:color w:val="000000"/>
          <w:sz w:val="20"/>
          <w:szCs w:val="20"/>
        </w:rPr>
      </w:pPr>
    </w:p>
    <w:p w14:paraId="06D18A91" w14:textId="77777777" w:rsidR="004F5DB8" w:rsidRPr="006A0037" w:rsidRDefault="004F5DB8" w:rsidP="00E5586D">
      <w:pPr>
        <w:numPr>
          <w:ilvl w:val="0"/>
          <w:numId w:val="1"/>
        </w:numPr>
        <w:autoSpaceDE w:val="0"/>
        <w:spacing w:after="120" w:line="276" w:lineRule="auto"/>
        <w:jc w:val="both"/>
        <w:rPr>
          <w:rFonts w:cs="Arial"/>
          <w:b/>
          <w:sz w:val="20"/>
          <w:szCs w:val="20"/>
        </w:rPr>
      </w:pPr>
      <w:r w:rsidRPr="006A0037">
        <w:rPr>
          <w:rFonts w:cs="Arial"/>
          <w:b/>
          <w:sz w:val="20"/>
          <w:szCs w:val="20"/>
        </w:rPr>
        <w:t>JUSTIFICATIVA E OBJETIVO DA CONTRATAÇÃO</w:t>
      </w:r>
    </w:p>
    <w:p w14:paraId="06D18A92" w14:textId="77777777" w:rsidR="004F5DB8" w:rsidRPr="006A0037" w:rsidRDefault="004F5DB8" w:rsidP="00E5586D">
      <w:pPr>
        <w:numPr>
          <w:ilvl w:val="1"/>
          <w:numId w:val="1"/>
        </w:numPr>
        <w:spacing w:before="120" w:after="120" w:line="276" w:lineRule="auto"/>
        <w:ind w:left="425" w:firstLine="0"/>
        <w:jc w:val="both"/>
        <w:rPr>
          <w:rFonts w:cs="Arial"/>
          <w:color w:val="000000"/>
          <w:sz w:val="20"/>
          <w:szCs w:val="20"/>
        </w:rPr>
      </w:pPr>
      <w:r w:rsidRPr="006A0037">
        <w:rPr>
          <w:rFonts w:cs="Arial"/>
          <w:color w:val="000000"/>
          <w:sz w:val="20"/>
          <w:szCs w:val="20"/>
        </w:rPr>
        <w:t xml:space="preserve">.... </w:t>
      </w:r>
    </w:p>
    <w:p w14:paraId="06D18A93" w14:textId="77777777" w:rsidR="004F5DB8" w:rsidRPr="006A0037" w:rsidRDefault="004F5DB8" w:rsidP="00CC62BA">
      <w:pPr>
        <w:pStyle w:val="Quote"/>
        <w:rPr>
          <w:rFonts w:cs="Arial"/>
          <w:color w:val="auto"/>
        </w:rPr>
      </w:pPr>
      <w:r w:rsidRPr="006A0037">
        <w:rPr>
          <w:rFonts w:cs="Arial"/>
          <w:b/>
          <w:color w:val="auto"/>
        </w:rPr>
        <w:t>Nota Explicativa</w:t>
      </w:r>
      <w:r w:rsidRPr="006A0037">
        <w:rPr>
          <w:rFonts w:cs="Arial"/>
          <w:color w:val="auto"/>
        </w:rPr>
        <w:t xml:space="preserve">: </w:t>
      </w:r>
      <w:r w:rsidR="00CC62BA" w:rsidRPr="006A0037">
        <w:rPr>
          <w:rFonts w:cs="Arial"/>
          <w:color w:val="auto"/>
          <w:lang w:val="pt-BR"/>
        </w:rPr>
        <w:t>A</w:t>
      </w:r>
      <w:r w:rsidR="00CC62BA" w:rsidRPr="006A0037">
        <w:rPr>
          <w:rFonts w:cs="Arial"/>
          <w:color w:val="auto"/>
        </w:rPr>
        <w:t xml:space="preserve">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w:t>
      </w:r>
      <w:r w:rsidR="00CC62BA" w:rsidRPr="006A0037">
        <w:rPr>
          <w:rFonts w:cs="Arial"/>
          <w:color w:val="auto"/>
          <w:lang w:val="pt-BR"/>
        </w:rPr>
        <w:t>. Portanto, deve contemplar</w:t>
      </w:r>
      <w:r w:rsidR="00E35957" w:rsidRPr="006A0037">
        <w:rPr>
          <w:rFonts w:cs="Arial"/>
          <w:color w:val="auto"/>
          <w:lang w:val="pt-BR"/>
        </w:rPr>
        <w:t>, no mínimo</w:t>
      </w:r>
      <w:r w:rsidR="00CC62BA" w:rsidRPr="006A0037">
        <w:rPr>
          <w:rFonts w:cs="Arial"/>
          <w:color w:val="auto"/>
          <w:lang w:val="pt-BR"/>
        </w:rPr>
        <w:t>:</w:t>
      </w:r>
    </w:p>
    <w:p w14:paraId="06D18A94" w14:textId="77777777" w:rsidR="004F5DB8" w:rsidRPr="006A0037" w:rsidRDefault="004F5DB8" w:rsidP="004F5DB8">
      <w:pPr>
        <w:pStyle w:val="Quote"/>
        <w:rPr>
          <w:rFonts w:cs="Arial"/>
          <w:color w:val="auto"/>
        </w:rPr>
      </w:pPr>
      <w:r w:rsidRPr="006A0037">
        <w:rPr>
          <w:rFonts w:cs="Arial"/>
          <w:color w:val="auto"/>
        </w:rPr>
        <w:t xml:space="preserve">a) a </w:t>
      </w:r>
      <w:r w:rsidR="00CC62BA" w:rsidRPr="006A0037">
        <w:rPr>
          <w:rFonts w:cs="Arial"/>
          <w:color w:val="auto"/>
          <w:lang w:val="pt-BR"/>
        </w:rPr>
        <w:t xml:space="preserve">razão da </w:t>
      </w:r>
      <w:r w:rsidRPr="006A0037">
        <w:rPr>
          <w:rFonts w:cs="Arial"/>
          <w:color w:val="auto"/>
        </w:rPr>
        <w:t xml:space="preserve">necessidade da </w:t>
      </w:r>
      <w:r w:rsidRPr="006A0037">
        <w:rPr>
          <w:rFonts w:cs="Arial"/>
          <w:color w:val="auto"/>
          <w:lang w:val="pt-BR"/>
        </w:rPr>
        <w:t>aquisição</w:t>
      </w:r>
      <w:r w:rsidRPr="006A0037">
        <w:rPr>
          <w:rFonts w:cs="Arial"/>
          <w:color w:val="auto"/>
        </w:rPr>
        <w:t>;</w:t>
      </w:r>
    </w:p>
    <w:p w14:paraId="06D18A95" w14:textId="77777777" w:rsidR="004F5DB8" w:rsidRPr="006A0037" w:rsidRDefault="004F5DB8" w:rsidP="004F5DB8">
      <w:pPr>
        <w:pStyle w:val="Quote"/>
        <w:rPr>
          <w:rFonts w:cs="Arial"/>
          <w:color w:val="auto"/>
          <w:lang w:val="pt-BR"/>
        </w:rPr>
      </w:pPr>
      <w:r w:rsidRPr="006A0037">
        <w:rPr>
          <w:rFonts w:cs="Arial"/>
          <w:color w:val="auto"/>
        </w:rPr>
        <w:t>b) as especificações técnicas dos bens;</w:t>
      </w:r>
      <w:r w:rsidR="00CC62BA" w:rsidRPr="006A0037">
        <w:rPr>
          <w:rFonts w:cs="Arial"/>
          <w:color w:val="auto"/>
          <w:lang w:val="pt-BR"/>
        </w:rPr>
        <w:t xml:space="preserve"> e</w:t>
      </w:r>
    </w:p>
    <w:p w14:paraId="06D18A96" w14:textId="77777777" w:rsidR="00CC62BA" w:rsidRPr="006A0037" w:rsidRDefault="004F5DB8" w:rsidP="004F5DB8">
      <w:pPr>
        <w:pStyle w:val="Quote"/>
        <w:rPr>
          <w:rFonts w:cs="Arial"/>
          <w:color w:val="auto"/>
          <w:lang w:val="pt-BR"/>
        </w:rPr>
      </w:pPr>
      <w:r w:rsidRPr="006A0037">
        <w:rPr>
          <w:rFonts w:cs="Arial"/>
          <w:color w:val="auto"/>
        </w:rPr>
        <w:t>c) o quantitativo de serviço demandado</w:t>
      </w:r>
      <w:r w:rsidR="00CC62BA" w:rsidRPr="006A0037">
        <w:rPr>
          <w:rFonts w:cs="Arial"/>
          <w:color w:val="auto"/>
          <w:lang w:val="pt-BR"/>
        </w:rPr>
        <w:t>.</w:t>
      </w:r>
    </w:p>
    <w:p w14:paraId="06D18A97" w14:textId="77777777" w:rsidR="004F5DB8" w:rsidRPr="006A0037" w:rsidRDefault="004F5DB8" w:rsidP="00CC62BA">
      <w:pPr>
        <w:pStyle w:val="Quote"/>
        <w:rPr>
          <w:rFonts w:cs="Arial"/>
          <w:szCs w:val="20"/>
        </w:rPr>
      </w:pPr>
      <w:r w:rsidRPr="006A0037">
        <w:rPr>
          <w:rFonts w:cs="Arial"/>
        </w:rPr>
        <w:t xml:space="preserve">A justificativa, em regra, deve ser apresentada pelo setor requisitante. Quando o </w:t>
      </w:r>
      <w:r w:rsidR="00976832" w:rsidRPr="006A0037">
        <w:rPr>
          <w:rFonts w:cs="Arial"/>
          <w:lang w:val="pt-BR"/>
        </w:rPr>
        <w:t xml:space="preserve">objeto </w:t>
      </w:r>
      <w:r w:rsidRPr="006A0037">
        <w:rPr>
          <w:rFonts w:cs="Arial"/>
        </w:rPr>
        <w:t xml:space="preserve">possuir características técnicas especializadas, deve o órgão requisitante solicitar à unidade técnica competente a definição das </w:t>
      </w:r>
      <w:r w:rsidR="00976832" w:rsidRPr="006A0037">
        <w:rPr>
          <w:rFonts w:cs="Arial"/>
          <w:lang w:val="pt-BR"/>
        </w:rPr>
        <w:t xml:space="preserve">suas </w:t>
      </w:r>
      <w:r w:rsidRPr="006A0037">
        <w:rPr>
          <w:rFonts w:cs="Arial"/>
        </w:rPr>
        <w:t>especificações, e, se for o caso, do quantitativo a ser adquirido.</w:t>
      </w:r>
    </w:p>
    <w:p w14:paraId="06D18A98" w14:textId="77777777" w:rsidR="004F5DB8" w:rsidRPr="006A0037" w:rsidRDefault="004F5DB8" w:rsidP="004F5DB8">
      <w:pPr>
        <w:spacing w:before="120" w:after="120" w:line="276" w:lineRule="auto"/>
        <w:jc w:val="both"/>
        <w:rPr>
          <w:rFonts w:cs="Arial"/>
          <w:b/>
          <w:color w:val="000000"/>
          <w:sz w:val="20"/>
          <w:szCs w:val="20"/>
        </w:rPr>
      </w:pPr>
    </w:p>
    <w:p w14:paraId="06D18A99" w14:textId="77777777" w:rsidR="001E14AF" w:rsidRPr="006A0037" w:rsidRDefault="001E14AF" w:rsidP="00E5586D">
      <w:pPr>
        <w:numPr>
          <w:ilvl w:val="0"/>
          <w:numId w:val="1"/>
        </w:numPr>
        <w:spacing w:before="120" w:after="120" w:line="276" w:lineRule="auto"/>
        <w:ind w:left="0" w:firstLine="0"/>
        <w:jc w:val="both"/>
        <w:rPr>
          <w:rFonts w:cs="Arial"/>
          <w:b/>
          <w:color w:val="000000"/>
          <w:sz w:val="20"/>
          <w:szCs w:val="20"/>
        </w:rPr>
      </w:pPr>
      <w:r w:rsidRPr="006A0037">
        <w:rPr>
          <w:rFonts w:cs="Arial"/>
          <w:b/>
          <w:color w:val="000000"/>
          <w:sz w:val="20"/>
          <w:szCs w:val="20"/>
        </w:rPr>
        <w:t>CLASSIFICAÇÃO DOS BENS COMUNS</w:t>
      </w:r>
    </w:p>
    <w:p w14:paraId="06D18A9A" w14:textId="77777777" w:rsidR="001E14AF" w:rsidRPr="006A0037" w:rsidRDefault="001E14AF" w:rsidP="00E5586D">
      <w:pPr>
        <w:numPr>
          <w:ilvl w:val="1"/>
          <w:numId w:val="1"/>
        </w:numPr>
        <w:spacing w:before="120" w:after="120" w:line="276" w:lineRule="auto"/>
        <w:ind w:left="425" w:firstLine="0"/>
        <w:jc w:val="both"/>
        <w:rPr>
          <w:rFonts w:cs="Arial"/>
          <w:b/>
          <w:color w:val="000000"/>
          <w:sz w:val="20"/>
          <w:szCs w:val="20"/>
        </w:rPr>
      </w:pPr>
      <w:r w:rsidRPr="006A0037">
        <w:rPr>
          <w:rFonts w:cs="Arial"/>
          <w:b/>
          <w:color w:val="000000"/>
          <w:sz w:val="20"/>
          <w:szCs w:val="20"/>
        </w:rPr>
        <w:t>....</w:t>
      </w:r>
    </w:p>
    <w:p w14:paraId="06D18A9B" w14:textId="77777777" w:rsidR="001E14AF" w:rsidRPr="006A0037" w:rsidRDefault="001E14AF" w:rsidP="00CE71E8">
      <w:pPr>
        <w:pStyle w:val="GradeColorida-nfase11"/>
        <w:ind w:right="-567"/>
        <w:rPr>
          <w:rFonts w:cs="Arial"/>
        </w:rPr>
      </w:pPr>
      <w:r w:rsidRPr="006A0037">
        <w:rPr>
          <w:rFonts w:cs="Arial"/>
          <w:b/>
        </w:rPr>
        <w:t>Nota explicativa</w:t>
      </w:r>
      <w:r w:rsidRPr="006A0037">
        <w:rPr>
          <w:rFonts w:cs="Arial"/>
        </w:rPr>
        <w:t xml:space="preserve">: </w:t>
      </w:r>
      <w:r w:rsidR="0092650F" w:rsidRPr="006A0037">
        <w:rPr>
          <w:rFonts w:cs="Arial"/>
        </w:rPr>
        <w:t>D</w:t>
      </w:r>
      <w:r w:rsidRPr="006A0037">
        <w:rPr>
          <w:rFonts w:cs="Arial"/>
        </w:rPr>
        <w:t xml:space="preserve">eve a Administração definir se </w:t>
      </w:r>
      <w:r w:rsidR="00CE71E8" w:rsidRPr="006A0037">
        <w:rPr>
          <w:rFonts w:cs="Arial"/>
        </w:rPr>
        <w:t xml:space="preserve">a </w:t>
      </w:r>
      <w:r w:rsidRPr="006A0037">
        <w:rPr>
          <w:rFonts w:cs="Arial"/>
        </w:rPr>
        <w:t xml:space="preserve">natureza do objeto a ser contratado é comum nos termos do parágrafo único, do art. 1°, da Lei 10.520, de 2002.  </w:t>
      </w:r>
    </w:p>
    <w:p w14:paraId="06D18A9C" w14:textId="77777777" w:rsidR="00DB11A0" w:rsidRPr="006A0037" w:rsidRDefault="00DB11A0" w:rsidP="00DB11A0">
      <w:pPr>
        <w:spacing w:after="120" w:line="276" w:lineRule="auto"/>
        <w:ind w:left="360" w:right="-15"/>
        <w:jc w:val="both"/>
        <w:rPr>
          <w:rFonts w:cs="Arial"/>
          <w:b/>
          <w:bCs/>
          <w:color w:val="000000"/>
          <w:sz w:val="20"/>
          <w:szCs w:val="20"/>
        </w:rPr>
      </w:pPr>
    </w:p>
    <w:p w14:paraId="06D18A9D" w14:textId="77777777" w:rsidR="001E14AF" w:rsidRPr="006A0037" w:rsidRDefault="001E14AF" w:rsidP="00E5586D">
      <w:pPr>
        <w:numPr>
          <w:ilvl w:val="0"/>
          <w:numId w:val="1"/>
        </w:numPr>
        <w:spacing w:before="120" w:after="120" w:line="276" w:lineRule="auto"/>
        <w:ind w:left="0" w:firstLine="0"/>
        <w:jc w:val="both"/>
        <w:rPr>
          <w:rFonts w:cs="Arial"/>
          <w:b/>
          <w:bCs/>
          <w:color w:val="000000"/>
          <w:sz w:val="20"/>
          <w:szCs w:val="20"/>
        </w:rPr>
      </w:pPr>
      <w:r w:rsidRPr="006A0037">
        <w:rPr>
          <w:rFonts w:cs="Arial"/>
          <w:b/>
          <w:bCs/>
          <w:color w:val="000000"/>
          <w:sz w:val="20"/>
          <w:szCs w:val="20"/>
        </w:rPr>
        <w:t>ENTREGA E CRITÉRIOS DE ACEITAÇÃO DO OBJETO.</w:t>
      </w:r>
    </w:p>
    <w:p w14:paraId="06D18A9E" w14:textId="77777777" w:rsidR="001E14AF" w:rsidRPr="006A0037" w:rsidRDefault="001E14AF" w:rsidP="00CE71E8">
      <w:pPr>
        <w:pStyle w:val="GradeColorida-nfase11"/>
        <w:ind w:right="-567"/>
        <w:rPr>
          <w:rFonts w:cs="Arial"/>
        </w:rPr>
      </w:pPr>
      <w:r w:rsidRPr="006A0037">
        <w:rPr>
          <w:rFonts w:cs="Arial"/>
          <w:b/>
        </w:rPr>
        <w:t>Nota explicativa</w:t>
      </w:r>
      <w:r w:rsidRPr="006A0037">
        <w:rPr>
          <w:rFonts w:cs="Arial"/>
        </w:rPr>
        <w:t xml:space="preserve">: Este item deve ser adaptado de acordo com as necessidades específicas do órgão ou entidade, apresentando-se, este modelo, </w:t>
      </w:r>
      <w:r w:rsidR="008C1AF7" w:rsidRPr="006A0037">
        <w:rPr>
          <w:rFonts w:cs="Arial"/>
        </w:rPr>
        <w:t xml:space="preserve">de forma meramente </w:t>
      </w:r>
      <w:r w:rsidRPr="006A0037">
        <w:rPr>
          <w:rFonts w:cs="Arial"/>
        </w:rPr>
        <w:t>exempl</w:t>
      </w:r>
      <w:r w:rsidR="008C1AF7" w:rsidRPr="006A0037">
        <w:rPr>
          <w:rFonts w:cs="Arial"/>
        </w:rPr>
        <w:t>ificativa</w:t>
      </w:r>
      <w:r w:rsidRPr="006A0037">
        <w:rPr>
          <w:rFonts w:cs="Arial"/>
        </w:rPr>
        <w:t>.</w:t>
      </w:r>
    </w:p>
    <w:p w14:paraId="06D18A9F" w14:textId="77777777" w:rsidR="001E14AF" w:rsidRPr="006A0037" w:rsidRDefault="001E14AF" w:rsidP="00E5586D">
      <w:pPr>
        <w:numPr>
          <w:ilvl w:val="1"/>
          <w:numId w:val="1"/>
        </w:numPr>
        <w:spacing w:before="120" w:after="120" w:line="276" w:lineRule="auto"/>
        <w:ind w:left="425" w:firstLine="0"/>
        <w:jc w:val="both"/>
        <w:rPr>
          <w:rFonts w:cs="Arial"/>
          <w:b/>
          <w:bCs/>
          <w:color w:val="000000"/>
          <w:sz w:val="20"/>
          <w:szCs w:val="20"/>
        </w:rPr>
      </w:pPr>
      <w:r w:rsidRPr="006A0037">
        <w:rPr>
          <w:rFonts w:cs="Arial"/>
          <w:iCs/>
          <w:color w:val="000000"/>
          <w:sz w:val="20"/>
          <w:szCs w:val="20"/>
        </w:rPr>
        <w:t xml:space="preserve">O prazo de entrega dos bens é de ......... </w:t>
      </w:r>
      <w:r w:rsidR="004F5DB8" w:rsidRPr="006A0037">
        <w:rPr>
          <w:rFonts w:cs="Arial"/>
          <w:iCs/>
          <w:color w:val="000000"/>
          <w:sz w:val="20"/>
          <w:szCs w:val="20"/>
        </w:rPr>
        <w:t xml:space="preserve">dias, </w:t>
      </w:r>
      <w:r w:rsidRPr="006A0037">
        <w:rPr>
          <w:rFonts w:cs="Arial"/>
          <w:iCs/>
          <w:color w:val="000000"/>
          <w:sz w:val="20"/>
          <w:szCs w:val="20"/>
        </w:rPr>
        <w:t xml:space="preserve">contados do(a) ................................, em remessa </w:t>
      </w:r>
      <w:r w:rsidRPr="006A0037">
        <w:rPr>
          <w:rFonts w:cs="Arial"/>
          <w:i/>
          <w:iCs/>
          <w:color w:val="FF0000"/>
          <w:sz w:val="20"/>
          <w:szCs w:val="20"/>
        </w:rPr>
        <w:t xml:space="preserve">(única </w:t>
      </w:r>
      <w:r w:rsidRPr="006A0037">
        <w:rPr>
          <w:rFonts w:cs="Arial"/>
          <w:i/>
          <w:iCs/>
          <w:color w:val="FF0000"/>
          <w:sz w:val="20"/>
          <w:szCs w:val="20"/>
          <w:u w:val="single"/>
        </w:rPr>
        <w:t>ou</w:t>
      </w:r>
      <w:r w:rsidRPr="006A0037">
        <w:rPr>
          <w:rFonts w:cs="Arial"/>
          <w:i/>
          <w:iCs/>
          <w:color w:val="FF0000"/>
          <w:sz w:val="20"/>
          <w:szCs w:val="20"/>
        </w:rPr>
        <w:t xml:space="preserve"> parcelada)</w:t>
      </w:r>
      <w:r w:rsidRPr="006A0037">
        <w:rPr>
          <w:rFonts w:cs="Arial"/>
          <w:iCs/>
          <w:color w:val="000000"/>
          <w:sz w:val="20"/>
          <w:szCs w:val="20"/>
        </w:rPr>
        <w:t>, no seguinte endereço</w:t>
      </w:r>
      <w:r w:rsidR="004F5DB8" w:rsidRPr="006A0037">
        <w:rPr>
          <w:rFonts w:cs="Arial"/>
          <w:iCs/>
          <w:color w:val="000000"/>
          <w:sz w:val="20"/>
          <w:szCs w:val="20"/>
        </w:rPr>
        <w:t xml:space="preserve"> </w:t>
      </w:r>
      <w:r w:rsidRPr="006A0037">
        <w:rPr>
          <w:rFonts w:cs="Arial"/>
          <w:iCs/>
          <w:color w:val="000000"/>
          <w:sz w:val="20"/>
          <w:szCs w:val="20"/>
        </w:rPr>
        <w:t xml:space="preserve">............................... </w:t>
      </w:r>
    </w:p>
    <w:p w14:paraId="06D18AA0" w14:textId="77777777" w:rsidR="001E14AF" w:rsidRPr="006A0037" w:rsidRDefault="001E14AF" w:rsidP="00CE71E8">
      <w:pPr>
        <w:pStyle w:val="GradeColorida-nfase11"/>
        <w:ind w:right="-567"/>
        <w:rPr>
          <w:rFonts w:cs="Arial"/>
          <w:b/>
          <w:bCs/>
          <w:color w:val="auto"/>
        </w:rPr>
      </w:pPr>
      <w:r w:rsidRPr="006A0037">
        <w:rPr>
          <w:rFonts w:cs="Arial"/>
          <w:b/>
        </w:rPr>
        <w:t>Nota explicativa</w:t>
      </w:r>
      <w:r w:rsidRPr="006A0037">
        <w:rPr>
          <w:rFonts w:cs="Arial"/>
        </w:rPr>
        <w:t xml:space="preserve">: </w:t>
      </w:r>
      <w:r w:rsidR="004A5AC6" w:rsidRPr="006A0037">
        <w:rPr>
          <w:rFonts w:cs="Arial"/>
        </w:rPr>
        <w:t>E</w:t>
      </w:r>
      <w:r w:rsidRPr="006A0037">
        <w:rPr>
          <w:rFonts w:cs="Arial"/>
        </w:rPr>
        <w:t>m caso de remessa parcelada, discriminar as respectivas parcelas, prazos e condições.</w:t>
      </w:r>
      <w:r w:rsidR="005C52A6" w:rsidRPr="006A0037">
        <w:rPr>
          <w:rFonts w:cs="Arial"/>
        </w:rPr>
        <w:t xml:space="preserve"> </w:t>
      </w:r>
      <w:r w:rsidR="004A5AC6" w:rsidRPr="006A0037">
        <w:rPr>
          <w:rFonts w:cs="Arial"/>
        </w:rPr>
        <w:t>Devem-se o</w:t>
      </w:r>
      <w:r w:rsidR="005C52A6" w:rsidRPr="006A0037">
        <w:rPr>
          <w:rFonts w:cs="Arial"/>
          <w:color w:val="auto"/>
        </w:rPr>
        <w:t>bservar a</w:t>
      </w:r>
      <w:r w:rsidR="006920F8" w:rsidRPr="006A0037">
        <w:rPr>
          <w:rFonts w:cs="Arial"/>
          <w:color w:val="auto"/>
        </w:rPr>
        <w:t>s</w:t>
      </w:r>
      <w:r w:rsidR="005C52A6" w:rsidRPr="006A0037">
        <w:rPr>
          <w:rFonts w:cs="Arial"/>
          <w:color w:val="auto"/>
        </w:rPr>
        <w:t xml:space="preserve"> tabela</w:t>
      </w:r>
      <w:r w:rsidR="006920F8" w:rsidRPr="006A0037">
        <w:rPr>
          <w:rFonts w:cs="Arial"/>
          <w:color w:val="auto"/>
        </w:rPr>
        <w:t>s</w:t>
      </w:r>
      <w:r w:rsidR="005C52A6" w:rsidRPr="006A0037">
        <w:rPr>
          <w:rFonts w:cs="Arial"/>
          <w:color w:val="auto"/>
        </w:rPr>
        <w:t xml:space="preserve"> existente</w:t>
      </w:r>
      <w:r w:rsidR="006920F8" w:rsidRPr="006A0037">
        <w:rPr>
          <w:rFonts w:cs="Arial"/>
          <w:color w:val="auto"/>
        </w:rPr>
        <w:t>s</w:t>
      </w:r>
      <w:r w:rsidR="005C52A6" w:rsidRPr="006A0037">
        <w:rPr>
          <w:rFonts w:cs="Arial"/>
          <w:color w:val="auto"/>
        </w:rPr>
        <w:t xml:space="preserve"> neste termo de referencia,</w:t>
      </w:r>
      <w:r w:rsidR="006920F8" w:rsidRPr="006A0037">
        <w:rPr>
          <w:rFonts w:cs="Arial"/>
          <w:color w:val="auto"/>
        </w:rPr>
        <w:t xml:space="preserve"> referentes aos órgãos e entidades participantes, </w:t>
      </w:r>
      <w:r w:rsidR="005C52A6" w:rsidRPr="006A0037">
        <w:rPr>
          <w:rFonts w:cs="Arial"/>
          <w:color w:val="auto"/>
        </w:rPr>
        <w:t xml:space="preserve">onde devem ser estabelecidos o cronograma </w:t>
      </w:r>
      <w:r w:rsidR="006920F8" w:rsidRPr="006A0037">
        <w:rPr>
          <w:rFonts w:cs="Arial"/>
          <w:color w:val="auto"/>
        </w:rPr>
        <w:t xml:space="preserve">de contratação, quando for o caso, </w:t>
      </w:r>
      <w:r w:rsidR="005C52A6" w:rsidRPr="006A0037">
        <w:rPr>
          <w:rFonts w:cs="Arial"/>
          <w:color w:val="auto"/>
        </w:rPr>
        <w:t>e o local de entrega do objeto</w:t>
      </w:r>
      <w:r w:rsidR="004F5DB8" w:rsidRPr="006A0037">
        <w:rPr>
          <w:rFonts w:cs="Arial"/>
          <w:color w:val="auto"/>
        </w:rPr>
        <w:t>.</w:t>
      </w:r>
    </w:p>
    <w:p w14:paraId="06D18AA1" w14:textId="77777777" w:rsidR="001E14AF" w:rsidRPr="006A0037" w:rsidRDefault="001E14AF" w:rsidP="00E5586D">
      <w:pPr>
        <w:numPr>
          <w:ilvl w:val="1"/>
          <w:numId w:val="1"/>
        </w:numPr>
        <w:spacing w:before="120" w:after="120" w:line="276" w:lineRule="auto"/>
        <w:ind w:left="425" w:firstLine="0"/>
        <w:jc w:val="both"/>
        <w:rPr>
          <w:rFonts w:cs="Arial"/>
          <w:bCs/>
          <w:color w:val="000000"/>
          <w:sz w:val="20"/>
          <w:szCs w:val="20"/>
        </w:rPr>
      </w:pPr>
      <w:r w:rsidRPr="006A0037">
        <w:rPr>
          <w:rFonts w:cs="Arial"/>
          <w:bCs/>
          <w:color w:val="000000"/>
          <w:sz w:val="20"/>
          <w:szCs w:val="20"/>
        </w:rPr>
        <w:t xml:space="preserve">No caso de produtos perecíveis, o prazo de validade na data da entrega </w:t>
      </w:r>
      <w:r w:rsidRPr="006A0037">
        <w:rPr>
          <w:rFonts w:cs="Arial"/>
          <w:color w:val="000000"/>
          <w:sz w:val="20"/>
          <w:szCs w:val="20"/>
        </w:rPr>
        <w:t>não</w:t>
      </w:r>
      <w:r w:rsidRPr="006A0037">
        <w:rPr>
          <w:rFonts w:cs="Arial"/>
          <w:bCs/>
          <w:color w:val="000000"/>
          <w:sz w:val="20"/>
          <w:szCs w:val="20"/>
        </w:rPr>
        <w:t xml:space="preserve"> poderá ser inferior a ...... (......) (dias ou meses ou anos), ou a (metade, um terço, dois terços, etc.) do prazo total recomendado pelo fabricante.</w:t>
      </w:r>
    </w:p>
    <w:p w14:paraId="06D18AA2" w14:textId="77777777" w:rsidR="001E14AF" w:rsidRPr="006A0037" w:rsidRDefault="001E14AF" w:rsidP="00E5586D">
      <w:pPr>
        <w:numPr>
          <w:ilvl w:val="1"/>
          <w:numId w:val="1"/>
        </w:numPr>
        <w:spacing w:before="120" w:after="120" w:line="276" w:lineRule="auto"/>
        <w:ind w:left="425" w:firstLine="0"/>
        <w:jc w:val="both"/>
        <w:rPr>
          <w:rFonts w:cs="Arial"/>
          <w:b/>
          <w:bCs/>
          <w:color w:val="000000"/>
          <w:sz w:val="20"/>
          <w:szCs w:val="20"/>
        </w:rPr>
      </w:pPr>
      <w:r w:rsidRPr="006A0037">
        <w:rPr>
          <w:rFonts w:cs="Arial"/>
          <w:color w:val="000000"/>
          <w:sz w:val="20"/>
          <w:szCs w:val="20"/>
        </w:rPr>
        <w:t xml:space="preserve">Os bens serão recebidos provisoriamente no prazo de .....(.....) dias, pelo(a) responsável pelo acompanhamento e fiscalização do contrato, para efeito de posterior verificação de sua conformidade com as especificações constantes neste </w:t>
      </w:r>
      <w:r w:rsidR="008C1AF7" w:rsidRPr="006A0037">
        <w:rPr>
          <w:rFonts w:cs="Arial"/>
          <w:color w:val="000000"/>
          <w:sz w:val="20"/>
          <w:szCs w:val="20"/>
        </w:rPr>
        <w:t>Termo de R</w:t>
      </w:r>
      <w:r w:rsidRPr="006A0037">
        <w:rPr>
          <w:rFonts w:cs="Arial"/>
          <w:color w:val="000000"/>
          <w:sz w:val="20"/>
          <w:szCs w:val="20"/>
        </w:rPr>
        <w:t xml:space="preserve">eferência e na proposta. </w:t>
      </w:r>
    </w:p>
    <w:p w14:paraId="06D18AA3" w14:textId="77777777" w:rsidR="001E14AF" w:rsidRPr="006A0037" w:rsidRDefault="001E14AF" w:rsidP="00CE71E8">
      <w:pPr>
        <w:pStyle w:val="GradeColorida-nfase11"/>
        <w:ind w:right="-567"/>
        <w:rPr>
          <w:rFonts w:cs="Arial"/>
        </w:rPr>
      </w:pPr>
      <w:r w:rsidRPr="006A0037">
        <w:rPr>
          <w:rFonts w:cs="Arial"/>
          <w:b/>
        </w:rPr>
        <w:t>Nota explicativa</w:t>
      </w:r>
      <w:r w:rsidRPr="006A0037">
        <w:rPr>
          <w:rFonts w:cs="Arial"/>
        </w:rPr>
        <w:t>: Nos termos do art. 74 da Lei n° 8.666</w:t>
      </w:r>
      <w:r w:rsidR="008C1AF7" w:rsidRPr="006A0037">
        <w:rPr>
          <w:rFonts w:cs="Arial"/>
        </w:rPr>
        <w:t>, de 1993</w:t>
      </w:r>
      <w:r w:rsidRPr="006A0037">
        <w:rPr>
          <w:rFonts w:cs="Arial"/>
        </w:rPr>
        <w:t>, poderá ser dispensado o recebimento provisório nos casos de gêneros perecíveis e alimentação preparada.</w:t>
      </w:r>
    </w:p>
    <w:p w14:paraId="06D18AA4" w14:textId="77777777" w:rsidR="001E14AF" w:rsidRPr="006A0037" w:rsidRDefault="001E14AF" w:rsidP="00E5586D">
      <w:pPr>
        <w:numPr>
          <w:ilvl w:val="1"/>
          <w:numId w:val="1"/>
        </w:numPr>
        <w:spacing w:before="120" w:after="120" w:line="276" w:lineRule="auto"/>
        <w:ind w:left="425" w:firstLine="0"/>
        <w:jc w:val="both"/>
        <w:rPr>
          <w:rFonts w:cs="Arial"/>
          <w:bCs/>
          <w:color w:val="000000"/>
          <w:sz w:val="20"/>
          <w:szCs w:val="20"/>
        </w:rPr>
      </w:pPr>
      <w:r w:rsidRPr="006A0037">
        <w:rPr>
          <w:rFonts w:cs="Arial"/>
          <w:bCs/>
          <w:color w:val="000000"/>
          <w:sz w:val="20"/>
          <w:szCs w:val="20"/>
        </w:rPr>
        <w:lastRenderedPageBreak/>
        <w:t>Os bens poderão ser rejeitados, no todo ou em parte, quando em desacordo com as especificações constantes neste Termo de Referência e na proposta, devendo ser substituídos no prazo de ....(...) dias, a contar da notificação da contratada, às suas custas, sem prejuízo da aplicação das penalidades.</w:t>
      </w:r>
    </w:p>
    <w:p w14:paraId="06D18AA5" w14:textId="77777777" w:rsidR="001E14AF" w:rsidRPr="006A0037" w:rsidRDefault="001E14AF" w:rsidP="00E5586D">
      <w:pPr>
        <w:numPr>
          <w:ilvl w:val="1"/>
          <w:numId w:val="1"/>
        </w:numPr>
        <w:spacing w:before="120" w:after="120" w:line="276" w:lineRule="auto"/>
        <w:ind w:left="425" w:firstLine="0"/>
        <w:jc w:val="both"/>
        <w:rPr>
          <w:rFonts w:cs="Arial"/>
          <w:bCs/>
          <w:color w:val="000000"/>
          <w:sz w:val="20"/>
          <w:szCs w:val="20"/>
        </w:rPr>
      </w:pPr>
      <w:r w:rsidRPr="006A0037">
        <w:rPr>
          <w:rFonts w:cs="Arial"/>
          <w:color w:val="000000"/>
          <w:sz w:val="20"/>
          <w:szCs w:val="20"/>
        </w:rPr>
        <w:t>Os bens serão recebidos definitivamente no prazo de ......(.....) dias, contados do recebimento provisório, após a verificação da qualidade e quantidade do material e consequente aceitação mediante termo circunstanciado.</w:t>
      </w:r>
    </w:p>
    <w:p w14:paraId="06D18AA6" w14:textId="77777777" w:rsidR="001E14AF" w:rsidRPr="006A0037" w:rsidRDefault="001E14AF" w:rsidP="00E5586D">
      <w:pPr>
        <w:numPr>
          <w:ilvl w:val="2"/>
          <w:numId w:val="1"/>
        </w:numPr>
        <w:spacing w:before="120" w:after="120" w:line="276" w:lineRule="auto"/>
        <w:ind w:left="1134" w:firstLine="0"/>
        <w:jc w:val="both"/>
        <w:rPr>
          <w:rFonts w:cs="Arial"/>
          <w:b/>
          <w:bCs/>
          <w:color w:val="000000"/>
          <w:sz w:val="20"/>
          <w:szCs w:val="20"/>
        </w:rPr>
      </w:pPr>
      <w:r w:rsidRPr="006A0037">
        <w:rPr>
          <w:rFonts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06D18AA7" w14:textId="77777777" w:rsidR="001E14AF" w:rsidRPr="006A0037" w:rsidRDefault="001E14AF" w:rsidP="00E5586D">
      <w:pPr>
        <w:numPr>
          <w:ilvl w:val="1"/>
          <w:numId w:val="1"/>
        </w:numPr>
        <w:spacing w:before="120" w:after="120" w:line="276" w:lineRule="auto"/>
        <w:ind w:left="425" w:firstLine="0"/>
        <w:jc w:val="both"/>
        <w:rPr>
          <w:rFonts w:cs="Arial"/>
          <w:color w:val="000000"/>
          <w:sz w:val="20"/>
          <w:szCs w:val="20"/>
        </w:rPr>
      </w:pPr>
      <w:r w:rsidRPr="006A0037">
        <w:rPr>
          <w:rFonts w:cs="Arial"/>
          <w:color w:val="000000"/>
          <w:sz w:val="20"/>
          <w:szCs w:val="20"/>
          <w:lang w:eastAsia="en-US"/>
        </w:rPr>
        <w:t>O recebimento provisório ou definitivo do objeto não exclui a responsabilidade da contratada pelos prejuízos resultantes da incorreta execução do contrato.</w:t>
      </w:r>
    </w:p>
    <w:p w14:paraId="06D18AA8" w14:textId="77777777" w:rsidR="00E35957" w:rsidRPr="006A0037" w:rsidRDefault="00E35957" w:rsidP="00E35957">
      <w:pPr>
        <w:spacing w:after="120" w:line="276" w:lineRule="auto"/>
        <w:ind w:left="567" w:right="-15"/>
        <w:jc w:val="both"/>
        <w:rPr>
          <w:rFonts w:cs="Arial"/>
          <w:color w:val="000000"/>
          <w:sz w:val="20"/>
          <w:szCs w:val="20"/>
        </w:rPr>
      </w:pPr>
    </w:p>
    <w:p w14:paraId="06D18AA9" w14:textId="77777777" w:rsidR="001E14AF" w:rsidRPr="006A0037" w:rsidRDefault="001E14AF" w:rsidP="00E5586D">
      <w:pPr>
        <w:numPr>
          <w:ilvl w:val="0"/>
          <w:numId w:val="1"/>
        </w:numPr>
        <w:spacing w:before="120" w:after="120" w:line="276" w:lineRule="auto"/>
        <w:ind w:left="0" w:firstLine="0"/>
        <w:jc w:val="both"/>
        <w:rPr>
          <w:rFonts w:cs="Arial"/>
          <w:b/>
          <w:color w:val="000000"/>
          <w:sz w:val="20"/>
          <w:szCs w:val="20"/>
        </w:rPr>
      </w:pPr>
      <w:r w:rsidRPr="006A0037">
        <w:rPr>
          <w:rFonts w:cs="Arial"/>
          <w:b/>
          <w:bCs/>
          <w:color w:val="000000"/>
          <w:sz w:val="20"/>
          <w:szCs w:val="20"/>
          <w:lang w:eastAsia="en-US"/>
        </w:rPr>
        <w:t>DAS OBRIGAÇÕES DA CONTRATANTE</w:t>
      </w:r>
    </w:p>
    <w:p w14:paraId="06D18AAA" w14:textId="77777777" w:rsidR="001E14AF" w:rsidRPr="006A0037" w:rsidRDefault="001E14AF" w:rsidP="00E5586D">
      <w:pPr>
        <w:numPr>
          <w:ilvl w:val="1"/>
          <w:numId w:val="1"/>
        </w:numPr>
        <w:spacing w:before="120" w:after="120" w:line="276" w:lineRule="auto"/>
        <w:ind w:left="425" w:firstLine="0"/>
        <w:jc w:val="both"/>
        <w:rPr>
          <w:rFonts w:cs="Arial"/>
          <w:b/>
          <w:color w:val="000000"/>
          <w:sz w:val="20"/>
          <w:szCs w:val="20"/>
        </w:rPr>
      </w:pPr>
      <w:r w:rsidRPr="006A0037">
        <w:rPr>
          <w:rFonts w:cs="Arial"/>
          <w:sz w:val="20"/>
          <w:szCs w:val="20"/>
        </w:rPr>
        <w:t>São obrigações da C</w:t>
      </w:r>
      <w:r w:rsidR="00812ACB" w:rsidRPr="006A0037">
        <w:rPr>
          <w:rFonts w:cs="Arial"/>
          <w:sz w:val="20"/>
          <w:szCs w:val="20"/>
        </w:rPr>
        <w:t>ontratante</w:t>
      </w:r>
      <w:r w:rsidRPr="006A0037">
        <w:rPr>
          <w:rFonts w:cs="Arial"/>
          <w:sz w:val="20"/>
          <w:szCs w:val="20"/>
        </w:rPr>
        <w:t>:</w:t>
      </w:r>
    </w:p>
    <w:p w14:paraId="06D18AAB" w14:textId="77777777" w:rsidR="001E14AF" w:rsidRPr="006A0037" w:rsidRDefault="001E14AF" w:rsidP="00E5586D">
      <w:pPr>
        <w:numPr>
          <w:ilvl w:val="2"/>
          <w:numId w:val="1"/>
        </w:numPr>
        <w:spacing w:before="120" w:after="120" w:line="276" w:lineRule="auto"/>
        <w:ind w:left="1134" w:firstLine="0"/>
        <w:jc w:val="both"/>
        <w:rPr>
          <w:rFonts w:cs="Arial"/>
          <w:b/>
          <w:color w:val="000000"/>
          <w:sz w:val="20"/>
          <w:szCs w:val="20"/>
        </w:rPr>
      </w:pPr>
      <w:r w:rsidRPr="006A0037">
        <w:rPr>
          <w:rFonts w:cs="Arial"/>
          <w:sz w:val="20"/>
          <w:szCs w:val="20"/>
        </w:rPr>
        <w:t>receber o objeto no prazo e condições estabelecidas no Edital e seus anexos;</w:t>
      </w:r>
    </w:p>
    <w:p w14:paraId="06D18AAC" w14:textId="77777777" w:rsidR="001E14AF" w:rsidRPr="006A0037" w:rsidRDefault="008C1AF7" w:rsidP="00E5586D">
      <w:pPr>
        <w:numPr>
          <w:ilvl w:val="2"/>
          <w:numId w:val="1"/>
        </w:numPr>
        <w:spacing w:before="120" w:after="120" w:line="276" w:lineRule="auto"/>
        <w:ind w:left="1134" w:firstLine="0"/>
        <w:jc w:val="both"/>
        <w:rPr>
          <w:rFonts w:cs="Arial"/>
          <w:b/>
          <w:color w:val="000000"/>
          <w:sz w:val="20"/>
          <w:szCs w:val="20"/>
        </w:rPr>
      </w:pPr>
      <w:r w:rsidRPr="006A0037">
        <w:rPr>
          <w:rFonts w:cs="Arial"/>
          <w:sz w:val="20"/>
          <w:szCs w:val="20"/>
          <w:lang w:eastAsia="en-US"/>
        </w:rPr>
        <w:t>v</w:t>
      </w:r>
      <w:r w:rsidR="001E14AF" w:rsidRPr="006A0037">
        <w:rPr>
          <w:rFonts w:cs="Arial"/>
          <w:sz w:val="20"/>
          <w:szCs w:val="20"/>
          <w:lang w:eastAsia="en-US"/>
        </w:rPr>
        <w:t>erificar minuciosamente, no prazo fixado, a conformidade dos bens recebidos provisoriamente com as especificações constantes do Edital e da proposta, para fins de aceitação e recebimento definitivo;</w:t>
      </w:r>
    </w:p>
    <w:p w14:paraId="06D18AAD" w14:textId="77777777" w:rsidR="001E14AF" w:rsidRPr="006A0037" w:rsidRDefault="001E14AF" w:rsidP="00E5586D">
      <w:pPr>
        <w:numPr>
          <w:ilvl w:val="2"/>
          <w:numId w:val="1"/>
        </w:numPr>
        <w:spacing w:before="120" w:after="120" w:line="276" w:lineRule="auto"/>
        <w:ind w:left="1134" w:firstLine="0"/>
        <w:jc w:val="both"/>
        <w:rPr>
          <w:rFonts w:cs="Arial"/>
          <w:b/>
          <w:color w:val="000000"/>
          <w:sz w:val="20"/>
          <w:szCs w:val="20"/>
        </w:rPr>
      </w:pPr>
      <w:r w:rsidRPr="006A0037">
        <w:rPr>
          <w:rFonts w:cs="Arial"/>
          <w:sz w:val="20"/>
          <w:szCs w:val="20"/>
        </w:rPr>
        <w:t xml:space="preserve">comunicar à </w:t>
      </w:r>
      <w:r w:rsidR="006D3F97" w:rsidRPr="006A0037">
        <w:rPr>
          <w:rFonts w:cs="Arial"/>
          <w:sz w:val="20"/>
          <w:szCs w:val="20"/>
        </w:rPr>
        <w:t>Contratada</w:t>
      </w:r>
      <w:r w:rsidRPr="006A0037">
        <w:rPr>
          <w:rFonts w:cs="Arial"/>
          <w:sz w:val="20"/>
          <w:szCs w:val="20"/>
        </w:rPr>
        <w:t>, por escrito, sobre imperfeições, falhas ou irregularidades verificadas no objeto fornecido, para que seja substituído, reparado ou corrigido;</w:t>
      </w:r>
    </w:p>
    <w:p w14:paraId="06D18AAE" w14:textId="77777777" w:rsidR="001E14AF" w:rsidRPr="006A0037" w:rsidRDefault="006D3F97" w:rsidP="00E5586D">
      <w:pPr>
        <w:numPr>
          <w:ilvl w:val="2"/>
          <w:numId w:val="1"/>
        </w:numPr>
        <w:spacing w:before="120" w:after="120" w:line="276" w:lineRule="auto"/>
        <w:ind w:left="1134" w:firstLine="0"/>
        <w:jc w:val="both"/>
        <w:rPr>
          <w:rFonts w:cs="Arial"/>
          <w:b/>
          <w:color w:val="000000"/>
          <w:sz w:val="20"/>
          <w:szCs w:val="20"/>
        </w:rPr>
      </w:pPr>
      <w:r w:rsidRPr="006A0037">
        <w:rPr>
          <w:rFonts w:cs="Arial"/>
          <w:sz w:val="20"/>
          <w:szCs w:val="20"/>
          <w:lang w:eastAsia="en-US"/>
        </w:rPr>
        <w:t>a</w:t>
      </w:r>
      <w:r w:rsidR="001E14AF" w:rsidRPr="006A0037">
        <w:rPr>
          <w:rFonts w:cs="Arial"/>
          <w:sz w:val="20"/>
          <w:szCs w:val="20"/>
          <w:lang w:eastAsia="en-US"/>
        </w:rPr>
        <w:t xml:space="preserve">companhar e fiscalizar o cumprimento das obrigações da Contratada, através de </w:t>
      </w:r>
      <w:r w:rsidRPr="006A0037">
        <w:rPr>
          <w:rFonts w:cs="Arial"/>
          <w:sz w:val="20"/>
          <w:szCs w:val="20"/>
          <w:lang w:eastAsia="en-US"/>
        </w:rPr>
        <w:t>comissão/</w:t>
      </w:r>
      <w:r w:rsidR="001E14AF" w:rsidRPr="006A0037">
        <w:rPr>
          <w:rFonts w:cs="Arial"/>
          <w:sz w:val="20"/>
          <w:szCs w:val="20"/>
          <w:lang w:eastAsia="en-US"/>
        </w:rPr>
        <w:t>servidor especialmente designado;</w:t>
      </w:r>
    </w:p>
    <w:p w14:paraId="06D18AAF" w14:textId="77777777" w:rsidR="001E14AF" w:rsidRPr="006A0037" w:rsidRDefault="001E14AF" w:rsidP="00E5586D">
      <w:pPr>
        <w:numPr>
          <w:ilvl w:val="2"/>
          <w:numId w:val="1"/>
        </w:numPr>
        <w:spacing w:before="120" w:after="120" w:line="276" w:lineRule="auto"/>
        <w:ind w:left="1134" w:firstLine="0"/>
        <w:jc w:val="both"/>
        <w:rPr>
          <w:rFonts w:cs="Arial"/>
          <w:b/>
          <w:color w:val="000000"/>
          <w:sz w:val="20"/>
          <w:szCs w:val="20"/>
        </w:rPr>
      </w:pPr>
      <w:r w:rsidRPr="006A0037">
        <w:rPr>
          <w:rFonts w:cs="Arial"/>
          <w:sz w:val="20"/>
          <w:szCs w:val="20"/>
        </w:rPr>
        <w:t>efetuar o pagamento à C</w:t>
      </w:r>
      <w:r w:rsidR="006D3F97" w:rsidRPr="006A0037">
        <w:rPr>
          <w:rFonts w:cs="Arial"/>
          <w:sz w:val="20"/>
          <w:szCs w:val="20"/>
        </w:rPr>
        <w:t>ontratada</w:t>
      </w:r>
      <w:r w:rsidRPr="006A0037">
        <w:rPr>
          <w:rFonts w:cs="Arial"/>
          <w:b/>
          <w:sz w:val="20"/>
          <w:szCs w:val="20"/>
        </w:rPr>
        <w:t xml:space="preserve"> </w:t>
      </w:r>
      <w:r w:rsidRPr="006A0037">
        <w:rPr>
          <w:rFonts w:cs="Arial"/>
          <w:sz w:val="20"/>
          <w:szCs w:val="20"/>
        </w:rPr>
        <w:t>no valor correspondente ao fornecimento do objeto, no prazo e forma estabelecidos n</w:t>
      </w:r>
      <w:r w:rsidR="006D3F97" w:rsidRPr="006A0037">
        <w:rPr>
          <w:rFonts w:cs="Arial"/>
          <w:sz w:val="20"/>
          <w:szCs w:val="20"/>
        </w:rPr>
        <w:t>o</w:t>
      </w:r>
      <w:r w:rsidRPr="006A0037">
        <w:rPr>
          <w:rFonts w:cs="Arial"/>
          <w:sz w:val="20"/>
          <w:szCs w:val="20"/>
        </w:rPr>
        <w:t xml:space="preserve"> </w:t>
      </w:r>
      <w:r w:rsidR="006D3F97" w:rsidRPr="006A0037">
        <w:rPr>
          <w:rFonts w:cs="Arial"/>
          <w:sz w:val="20"/>
          <w:szCs w:val="20"/>
        </w:rPr>
        <w:t>Edital e seus anexos;</w:t>
      </w:r>
    </w:p>
    <w:p w14:paraId="06D18AB0" w14:textId="77777777" w:rsidR="001E14AF" w:rsidRPr="006A0037" w:rsidRDefault="00812ACB" w:rsidP="00E5586D">
      <w:pPr>
        <w:numPr>
          <w:ilvl w:val="1"/>
          <w:numId w:val="1"/>
        </w:numPr>
        <w:spacing w:before="120" w:after="120" w:line="276" w:lineRule="auto"/>
        <w:ind w:left="425" w:firstLine="0"/>
        <w:jc w:val="both"/>
        <w:rPr>
          <w:rFonts w:cs="Arial"/>
          <w:b/>
          <w:color w:val="000000"/>
          <w:sz w:val="20"/>
          <w:szCs w:val="20"/>
        </w:rPr>
      </w:pPr>
      <w:r w:rsidRPr="006A0037">
        <w:rPr>
          <w:rFonts w:cs="Arial"/>
          <w:sz w:val="20"/>
          <w:szCs w:val="20"/>
        </w:rPr>
        <w:t xml:space="preserve">A Administração </w:t>
      </w:r>
      <w:r w:rsidR="001E14AF" w:rsidRPr="006A0037">
        <w:rPr>
          <w:rFonts w:cs="Arial"/>
          <w:sz w:val="20"/>
          <w:szCs w:val="20"/>
        </w:rPr>
        <w:t>não responderá por quaisquer compromissos assumidos pela C</w:t>
      </w:r>
      <w:r w:rsidRPr="006A0037">
        <w:rPr>
          <w:rFonts w:cs="Arial"/>
          <w:sz w:val="20"/>
          <w:szCs w:val="20"/>
        </w:rPr>
        <w:t>ontratada</w:t>
      </w:r>
      <w:r w:rsidR="001E14AF" w:rsidRPr="006A0037">
        <w:rPr>
          <w:rFonts w:cs="Arial"/>
          <w:sz w:val="20"/>
          <w:szCs w:val="20"/>
        </w:rPr>
        <w:t xml:space="preserve"> com terceiros, ainda que vinculados à execução do presente Termo de Contrato, bem como por qualquer dano causado a terceiros em decorrência de ato da C</w:t>
      </w:r>
      <w:r w:rsidRPr="006A0037">
        <w:rPr>
          <w:rFonts w:cs="Arial"/>
          <w:sz w:val="20"/>
          <w:szCs w:val="20"/>
        </w:rPr>
        <w:t>ontratada</w:t>
      </w:r>
      <w:r w:rsidR="001E14AF" w:rsidRPr="006A0037">
        <w:rPr>
          <w:rFonts w:cs="Arial"/>
          <w:sz w:val="20"/>
          <w:szCs w:val="20"/>
        </w:rPr>
        <w:t>, de seus empregados, prepostos ou subordinados.</w:t>
      </w:r>
    </w:p>
    <w:p w14:paraId="06D18AB1" w14:textId="77777777" w:rsidR="00602426" w:rsidRPr="006A0037" w:rsidRDefault="00602426" w:rsidP="00E5586D">
      <w:pPr>
        <w:numPr>
          <w:ilvl w:val="1"/>
          <w:numId w:val="1"/>
        </w:numPr>
        <w:spacing w:before="120" w:after="120" w:line="276" w:lineRule="auto"/>
        <w:ind w:left="425" w:firstLine="0"/>
        <w:jc w:val="both"/>
        <w:rPr>
          <w:rFonts w:cs="Arial"/>
          <w:color w:val="000000"/>
          <w:sz w:val="20"/>
          <w:szCs w:val="20"/>
        </w:rPr>
      </w:pPr>
      <w:r w:rsidRPr="006A0037">
        <w:rPr>
          <w:rFonts w:cs="Arial"/>
          <w:color w:val="000000"/>
          <w:sz w:val="20"/>
          <w:szCs w:val="20"/>
        </w:rPr>
        <w:t>A Administração realizará pesquisa de preços periodicamente, em prazo não superior a 180 (cento e oitenta) dias, a fim de verificar a vantajosidade dos preços registrados em Ata.</w:t>
      </w:r>
    </w:p>
    <w:p w14:paraId="06D18AB2" w14:textId="77777777" w:rsidR="00602426" w:rsidRPr="006A0037" w:rsidRDefault="00602426" w:rsidP="00602426">
      <w:pPr>
        <w:pStyle w:val="citao2"/>
        <w:rPr>
          <w:rFonts w:cs="Arial"/>
        </w:rPr>
      </w:pPr>
      <w:r w:rsidRPr="006A0037">
        <w:rPr>
          <w:rFonts w:cs="Arial"/>
          <w:b/>
        </w:rPr>
        <w:t>Nota explicativa</w:t>
      </w:r>
      <w:r w:rsidRPr="006A0037">
        <w:rPr>
          <w:rFonts w:cs="Arial"/>
        </w:rPr>
        <w:t>: Considerando o disposto no art. 2º, §4º da IN SLTI/MPOG n. 05, de 2014, o prazo de 180 (cento e oitenta) dias deve ser considerado como o intervalo máximo entre pesquisas de preços, observando-se que a situação em concreto pode determinar a diminuição desse intervalo.</w:t>
      </w:r>
    </w:p>
    <w:p w14:paraId="06D18AB3" w14:textId="77777777" w:rsidR="00602426" w:rsidRPr="006A0037" w:rsidRDefault="00602426" w:rsidP="00602426">
      <w:pPr>
        <w:spacing w:before="120" w:after="120" w:line="276" w:lineRule="auto"/>
        <w:ind w:left="425"/>
        <w:jc w:val="both"/>
        <w:rPr>
          <w:rFonts w:cs="Arial"/>
          <w:color w:val="000000"/>
          <w:sz w:val="20"/>
          <w:szCs w:val="20"/>
        </w:rPr>
      </w:pPr>
    </w:p>
    <w:p w14:paraId="06D18AB4" w14:textId="77777777" w:rsidR="00E35957" w:rsidRPr="006A0037" w:rsidRDefault="00E35957" w:rsidP="00E35957">
      <w:pPr>
        <w:spacing w:after="120" w:line="276" w:lineRule="auto"/>
        <w:ind w:left="360" w:right="-15"/>
        <w:jc w:val="both"/>
        <w:rPr>
          <w:rFonts w:cs="Arial"/>
          <w:b/>
          <w:color w:val="000000"/>
          <w:sz w:val="20"/>
          <w:szCs w:val="20"/>
        </w:rPr>
      </w:pPr>
    </w:p>
    <w:p w14:paraId="06D18AB5" w14:textId="77777777" w:rsidR="001E14AF" w:rsidRPr="006A0037" w:rsidRDefault="001E14AF" w:rsidP="00E5586D">
      <w:pPr>
        <w:numPr>
          <w:ilvl w:val="0"/>
          <w:numId w:val="1"/>
        </w:numPr>
        <w:spacing w:after="120" w:line="276" w:lineRule="auto"/>
        <w:ind w:right="-15"/>
        <w:jc w:val="both"/>
        <w:rPr>
          <w:rFonts w:cs="Arial"/>
          <w:b/>
          <w:color w:val="000000"/>
          <w:sz w:val="20"/>
          <w:szCs w:val="20"/>
        </w:rPr>
      </w:pPr>
      <w:r w:rsidRPr="006A0037">
        <w:rPr>
          <w:rFonts w:cs="Arial"/>
          <w:b/>
          <w:sz w:val="20"/>
          <w:szCs w:val="20"/>
        </w:rPr>
        <w:t>OBRIGAÇÕES DA CONTRATADA</w:t>
      </w:r>
    </w:p>
    <w:p w14:paraId="06D18AB6" w14:textId="77777777" w:rsidR="001E14AF" w:rsidRPr="006A0037" w:rsidRDefault="001E14AF" w:rsidP="00E5586D">
      <w:pPr>
        <w:numPr>
          <w:ilvl w:val="1"/>
          <w:numId w:val="1"/>
        </w:numPr>
        <w:spacing w:before="120" w:after="120" w:line="276" w:lineRule="auto"/>
        <w:ind w:left="425" w:firstLine="0"/>
        <w:jc w:val="both"/>
        <w:rPr>
          <w:rFonts w:cs="Arial"/>
          <w:b/>
          <w:color w:val="000000"/>
          <w:sz w:val="20"/>
          <w:szCs w:val="20"/>
        </w:rPr>
      </w:pPr>
      <w:r w:rsidRPr="006A0037">
        <w:rPr>
          <w:rFonts w:cs="Arial"/>
          <w:sz w:val="20"/>
          <w:szCs w:val="20"/>
        </w:rPr>
        <w:t>A C</w:t>
      </w:r>
      <w:r w:rsidR="00812ACB" w:rsidRPr="006A0037">
        <w:rPr>
          <w:rFonts w:cs="Arial"/>
          <w:sz w:val="20"/>
          <w:szCs w:val="20"/>
        </w:rPr>
        <w:t xml:space="preserve">ontratada </w:t>
      </w:r>
      <w:r w:rsidRPr="006A0037">
        <w:rPr>
          <w:rFonts w:cs="Arial"/>
          <w:sz w:val="20"/>
          <w:szCs w:val="20"/>
        </w:rPr>
        <w:t>deve cumprir todas as obrigações constantes no Edital, seus anexos e sua proposta, assumindo como exclusivamente seus os riscos e as despesas decorrentes da boa e perfeita execução do objeto e, ainda:</w:t>
      </w:r>
    </w:p>
    <w:p w14:paraId="06D18AB7" w14:textId="77777777" w:rsidR="001E14AF" w:rsidRPr="006A0037" w:rsidRDefault="001E14AF" w:rsidP="00E5586D">
      <w:pPr>
        <w:numPr>
          <w:ilvl w:val="2"/>
          <w:numId w:val="1"/>
        </w:numPr>
        <w:spacing w:before="120" w:after="120" w:line="276" w:lineRule="auto"/>
        <w:ind w:left="1134" w:firstLine="0"/>
        <w:jc w:val="both"/>
        <w:rPr>
          <w:rFonts w:cs="Arial"/>
          <w:b/>
          <w:color w:val="000000"/>
          <w:sz w:val="20"/>
          <w:szCs w:val="20"/>
        </w:rPr>
      </w:pPr>
      <w:r w:rsidRPr="006A0037">
        <w:rPr>
          <w:rFonts w:cs="Arial"/>
          <w:sz w:val="20"/>
          <w:szCs w:val="20"/>
        </w:rPr>
        <w:t xml:space="preserve">efetuar a entrega do objeto em perfeitas condições, conforme especificações, prazo e local constantes no Edital e seus anexos, acompanhado da respectiva nota </w:t>
      </w:r>
      <w:r w:rsidRPr="006A0037">
        <w:rPr>
          <w:rFonts w:cs="Arial"/>
          <w:sz w:val="20"/>
          <w:szCs w:val="20"/>
        </w:rPr>
        <w:lastRenderedPageBreak/>
        <w:t xml:space="preserve">fiscal, na qual constarão as indicações referentes a: </w:t>
      </w:r>
      <w:r w:rsidRPr="006A0037">
        <w:rPr>
          <w:rFonts w:cs="Arial"/>
          <w:i/>
          <w:color w:val="FF0000"/>
          <w:sz w:val="20"/>
          <w:szCs w:val="20"/>
        </w:rPr>
        <w:t>marca, fabricante, modelo, procedência e prazo de garantia ou validade;</w:t>
      </w:r>
    </w:p>
    <w:p w14:paraId="06D18AB8" w14:textId="77777777" w:rsidR="001E14AF" w:rsidRPr="006A0037" w:rsidRDefault="001E14AF" w:rsidP="00CE71E8">
      <w:pPr>
        <w:pStyle w:val="GradeColorida-nfase11"/>
        <w:ind w:right="-567"/>
        <w:rPr>
          <w:rFonts w:cs="Arial"/>
          <w:b/>
        </w:rPr>
      </w:pPr>
      <w:r w:rsidRPr="006A0037">
        <w:rPr>
          <w:rFonts w:cs="Arial"/>
          <w:b/>
        </w:rPr>
        <w:t xml:space="preserve">Nota Explicativa: </w:t>
      </w:r>
      <w:r w:rsidRPr="006A0037">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06D18AB9" w14:textId="77777777" w:rsidR="001E14AF" w:rsidRPr="006A0037" w:rsidRDefault="001E14AF" w:rsidP="00E5586D">
      <w:pPr>
        <w:numPr>
          <w:ilvl w:val="3"/>
          <w:numId w:val="1"/>
        </w:numPr>
        <w:spacing w:before="120" w:after="120" w:line="276" w:lineRule="auto"/>
        <w:ind w:left="1701" w:firstLine="0"/>
        <w:jc w:val="both"/>
        <w:rPr>
          <w:rFonts w:cs="Arial"/>
          <w:i/>
          <w:color w:val="FF0000"/>
          <w:sz w:val="20"/>
          <w:szCs w:val="20"/>
        </w:rPr>
      </w:pPr>
      <w:r w:rsidRPr="006A0037">
        <w:rPr>
          <w:rFonts w:cs="Arial"/>
          <w:i/>
          <w:color w:val="FF0000"/>
          <w:sz w:val="20"/>
          <w:szCs w:val="20"/>
        </w:rPr>
        <w:t>O objeto deve estar acompanhado do manual do usuário, com uma versão em português e da relação da rede de assistência técnica autorizada;</w:t>
      </w:r>
    </w:p>
    <w:p w14:paraId="06D18ABA"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responsabilizar-se pelos vícios e danos decorrentes do objeto, de acordo com os artigos 12, 13</w:t>
      </w:r>
      <w:r w:rsidR="006E0448" w:rsidRPr="006A0037">
        <w:rPr>
          <w:rFonts w:cs="Arial"/>
          <w:sz w:val="20"/>
          <w:szCs w:val="20"/>
        </w:rPr>
        <w:t xml:space="preserve"> e</w:t>
      </w:r>
      <w:r w:rsidRPr="006A0037">
        <w:rPr>
          <w:rFonts w:cs="Arial"/>
          <w:sz w:val="20"/>
          <w:szCs w:val="20"/>
        </w:rPr>
        <w:t xml:space="preserve"> 1</w:t>
      </w:r>
      <w:r w:rsidR="006E0448" w:rsidRPr="006A0037">
        <w:rPr>
          <w:rFonts w:cs="Arial"/>
          <w:sz w:val="20"/>
          <w:szCs w:val="20"/>
        </w:rPr>
        <w:t>7</w:t>
      </w:r>
      <w:r w:rsidRPr="006A0037">
        <w:rPr>
          <w:rFonts w:cs="Arial"/>
          <w:sz w:val="20"/>
          <w:szCs w:val="20"/>
        </w:rPr>
        <w:t xml:space="preserve"> a 27, do Código de Defesa do Consumidor (Lei nº 8.078, de 1990);</w:t>
      </w:r>
    </w:p>
    <w:p w14:paraId="06D18ABB"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substituir, reparar ou corrigir, às suas expensas, no prazo fixado neste Termo de Referência, o objeto com avarias ou defeitos;</w:t>
      </w:r>
    </w:p>
    <w:p w14:paraId="06D18ABC"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comunicar à C</w:t>
      </w:r>
      <w:r w:rsidR="00812ACB" w:rsidRPr="006A0037">
        <w:rPr>
          <w:rFonts w:cs="Arial"/>
          <w:sz w:val="20"/>
          <w:szCs w:val="20"/>
        </w:rPr>
        <w:t>ontratante</w:t>
      </w:r>
      <w:r w:rsidRPr="006A0037">
        <w:rPr>
          <w:rFonts w:cs="Arial"/>
          <w:sz w:val="20"/>
          <w:szCs w:val="20"/>
        </w:rPr>
        <w:t>, no prazo máximo de 24 (vinte e quatro) horas que antecede a data da entrega, os motivos que impossibilitem o cumprimento do prazo previsto, com a devida comprovação;</w:t>
      </w:r>
    </w:p>
    <w:p w14:paraId="06D18ABD"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manter, durante toda a execução do contrato, em compatibilidade com as obrigações assumidas, todas as condições de habilitação e qualificação exigidas na licitação;</w:t>
      </w:r>
    </w:p>
    <w:p w14:paraId="06D18ABE"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indicar preposto para representá-la durante a execução do contrato.</w:t>
      </w:r>
    </w:p>
    <w:p w14:paraId="06D18ABF" w14:textId="77777777" w:rsidR="001E14AF" w:rsidRPr="006A0037" w:rsidRDefault="001E14AF" w:rsidP="00EF2538">
      <w:pPr>
        <w:pStyle w:val="GradeColorida-nfase11"/>
        <w:ind w:right="-567"/>
        <w:rPr>
          <w:rFonts w:cs="Arial"/>
        </w:rPr>
      </w:pPr>
      <w:r w:rsidRPr="006A0037">
        <w:rPr>
          <w:rFonts w:cs="Arial"/>
          <w:b/>
        </w:rPr>
        <w:t>Nota Explicativa</w:t>
      </w:r>
      <w:r w:rsidRPr="006A0037">
        <w:rPr>
          <w:rFonts w:cs="Arial"/>
        </w:rPr>
        <w:t>: As cláusulas acima elencadas são as mínimas necessárias. As peculiar</w:t>
      </w:r>
      <w:r w:rsidR="00812ACB" w:rsidRPr="006A0037">
        <w:rPr>
          <w:rFonts w:cs="Arial"/>
        </w:rPr>
        <w:t>i</w:t>
      </w:r>
      <w:r w:rsidRPr="006A0037">
        <w:rPr>
          <w:rFonts w:cs="Arial"/>
        </w:rPr>
        <w:t>dades da contratação podem recomendar a adoção de outras obrigações.</w:t>
      </w:r>
    </w:p>
    <w:p w14:paraId="06D18AC0" w14:textId="77777777" w:rsidR="00DB11A0" w:rsidRPr="006A0037" w:rsidRDefault="00DB11A0" w:rsidP="00DB11A0">
      <w:pPr>
        <w:spacing w:after="120" w:line="276" w:lineRule="auto"/>
        <w:ind w:left="360" w:right="-15"/>
        <w:jc w:val="both"/>
        <w:rPr>
          <w:rFonts w:cs="Arial"/>
          <w:b/>
          <w:color w:val="000000"/>
          <w:sz w:val="20"/>
          <w:szCs w:val="20"/>
        </w:rPr>
      </w:pPr>
    </w:p>
    <w:p w14:paraId="06D18AC1" w14:textId="77777777" w:rsidR="001E14AF" w:rsidRPr="006A0037" w:rsidRDefault="001E14AF" w:rsidP="00E5586D">
      <w:pPr>
        <w:numPr>
          <w:ilvl w:val="0"/>
          <w:numId w:val="1"/>
        </w:numPr>
        <w:spacing w:before="120" w:after="120" w:line="276" w:lineRule="auto"/>
        <w:ind w:left="0" w:firstLine="0"/>
        <w:jc w:val="both"/>
        <w:rPr>
          <w:rFonts w:cs="Arial"/>
          <w:b/>
          <w:color w:val="000000"/>
          <w:sz w:val="20"/>
          <w:szCs w:val="20"/>
        </w:rPr>
      </w:pPr>
      <w:r w:rsidRPr="006A0037">
        <w:rPr>
          <w:rFonts w:cs="Arial"/>
          <w:b/>
          <w:color w:val="000000"/>
          <w:sz w:val="20"/>
          <w:szCs w:val="20"/>
        </w:rPr>
        <w:t>DA SUBCONTRATAÇÃO</w:t>
      </w:r>
    </w:p>
    <w:p w14:paraId="06D18AC2" w14:textId="77777777" w:rsidR="001E14AF" w:rsidRPr="006A0037" w:rsidRDefault="00DB11A0" w:rsidP="004A5AC6">
      <w:pPr>
        <w:spacing w:before="120" w:after="120" w:line="276" w:lineRule="auto"/>
        <w:ind w:left="425"/>
        <w:jc w:val="both"/>
        <w:rPr>
          <w:rFonts w:cs="Arial"/>
          <w:i/>
          <w:color w:val="FF0000"/>
          <w:sz w:val="20"/>
          <w:szCs w:val="20"/>
        </w:rPr>
      </w:pPr>
      <w:r w:rsidRPr="006A0037">
        <w:rPr>
          <w:rFonts w:cs="Arial"/>
          <w:i/>
          <w:color w:val="FF0000"/>
          <w:sz w:val="20"/>
          <w:szCs w:val="20"/>
        </w:rPr>
        <w:t xml:space="preserve">7.1 </w:t>
      </w:r>
      <w:r w:rsidR="001E14AF" w:rsidRPr="006A0037">
        <w:rPr>
          <w:rFonts w:cs="Arial"/>
          <w:i/>
          <w:color w:val="FF0000"/>
          <w:sz w:val="20"/>
          <w:szCs w:val="20"/>
        </w:rPr>
        <w:t>Não será admitida a subcontratação do objeto licitatório.</w:t>
      </w:r>
    </w:p>
    <w:p w14:paraId="35C2504F" w14:textId="6392E91D" w:rsidR="00E5586D" w:rsidRPr="006A0037" w:rsidRDefault="00E5586D" w:rsidP="00E5586D">
      <w:pPr>
        <w:pStyle w:val="Quote"/>
      </w:pPr>
      <w:r w:rsidRPr="006A0037">
        <w:rPr>
          <w:b/>
        </w:rPr>
        <w:t>Nota Explicativa</w:t>
      </w:r>
      <w:r w:rsidRPr="006A0037">
        <w:t>: Não se admite a exigência de subcontratação para o fornecimento de bens, exceto quando estiver vinculado à prestação de serviços acessórios. Observe-se, ainda, que é vedada a sub-rogação completa ou da parcela principal da obrigação (Decreto nº 8.538, de 2015, art. 7º, inciso I e §2º).</w:t>
      </w:r>
    </w:p>
    <w:p w14:paraId="06D18AC3" w14:textId="77777777" w:rsidR="001E14AF" w:rsidRPr="006A0037" w:rsidRDefault="009A1099" w:rsidP="004F5DB8">
      <w:pPr>
        <w:spacing w:before="120" w:after="120" w:line="276" w:lineRule="auto"/>
        <w:ind w:left="425"/>
        <w:jc w:val="both"/>
        <w:rPr>
          <w:rFonts w:cs="Arial"/>
          <w:i/>
          <w:color w:val="FF0000"/>
          <w:sz w:val="20"/>
          <w:szCs w:val="20"/>
        </w:rPr>
      </w:pPr>
      <w:r w:rsidRPr="006A0037">
        <w:rPr>
          <w:rFonts w:cs="Arial"/>
          <w:i/>
          <w:color w:val="FF0000"/>
          <w:sz w:val="20"/>
          <w:szCs w:val="20"/>
        </w:rPr>
        <w:t>o</w:t>
      </w:r>
      <w:r w:rsidR="001E14AF" w:rsidRPr="006A0037">
        <w:rPr>
          <w:rFonts w:cs="Arial"/>
          <w:i/>
          <w:color w:val="FF0000"/>
          <w:sz w:val="20"/>
          <w:szCs w:val="20"/>
        </w:rPr>
        <w:t>u</w:t>
      </w:r>
    </w:p>
    <w:p w14:paraId="06D18AC4" w14:textId="5AF6862F" w:rsidR="001E14AF" w:rsidRPr="006A0037" w:rsidRDefault="00E5586D" w:rsidP="00E5586D">
      <w:pPr>
        <w:numPr>
          <w:ilvl w:val="1"/>
          <w:numId w:val="1"/>
        </w:numPr>
        <w:spacing w:before="120" w:after="120" w:line="276" w:lineRule="auto"/>
        <w:ind w:left="425" w:firstLine="0"/>
        <w:jc w:val="both"/>
        <w:rPr>
          <w:rFonts w:cs="Arial"/>
          <w:i/>
          <w:color w:val="FF0000"/>
          <w:sz w:val="20"/>
          <w:szCs w:val="20"/>
        </w:rPr>
      </w:pPr>
      <w:r w:rsidRPr="006A0037">
        <w:rPr>
          <w:rFonts w:cs="Arial"/>
          <w:i/>
          <w:color w:val="FF0000"/>
          <w:sz w:val="20"/>
          <w:szCs w:val="20"/>
        </w:rPr>
        <w:t>É permitida a subcontratação parcial do objeto entre os limites mínimo e máximo de XX% e XX%, respectivamente, do valor total do contrato, nas seguintes condições:</w:t>
      </w:r>
    </w:p>
    <w:p w14:paraId="3E86B17C" w14:textId="3BDC7178" w:rsidR="00E5586D" w:rsidRPr="006A0037" w:rsidRDefault="00E5586D" w:rsidP="00E5586D">
      <w:pPr>
        <w:numPr>
          <w:ilvl w:val="2"/>
          <w:numId w:val="1"/>
        </w:numPr>
        <w:spacing w:before="120" w:after="120" w:line="276" w:lineRule="auto"/>
        <w:ind w:left="1134" w:firstLine="0"/>
        <w:jc w:val="both"/>
        <w:rPr>
          <w:rFonts w:cs="Arial"/>
          <w:i/>
          <w:color w:val="FF0000"/>
          <w:sz w:val="20"/>
          <w:szCs w:val="20"/>
          <w:lang w:eastAsia="en-US"/>
        </w:rPr>
      </w:pPr>
      <w:r w:rsidRPr="006A0037">
        <w:rPr>
          <w:rFonts w:cs="Arial"/>
          <w:i/>
          <w:color w:val="FF0000"/>
          <w:sz w:val="20"/>
          <w:szCs w:val="20"/>
          <w:lang w:eastAsia="en-US"/>
        </w:rPr>
        <w:t>É vedada a sub-rogação completa ou da parcela principal da obrigação.</w:t>
      </w:r>
    </w:p>
    <w:p w14:paraId="06D18AC5" w14:textId="77777777" w:rsidR="001E14AF" w:rsidRPr="006A0037" w:rsidRDefault="001E14AF" w:rsidP="00E5586D">
      <w:pPr>
        <w:numPr>
          <w:ilvl w:val="2"/>
          <w:numId w:val="1"/>
        </w:numPr>
        <w:spacing w:before="120" w:after="120" w:line="276" w:lineRule="auto"/>
        <w:ind w:left="1134" w:firstLine="0"/>
        <w:jc w:val="both"/>
        <w:rPr>
          <w:rFonts w:cs="Arial"/>
          <w:i/>
          <w:color w:val="FF0000"/>
          <w:sz w:val="20"/>
          <w:szCs w:val="20"/>
          <w:lang w:eastAsia="en-US"/>
        </w:rPr>
      </w:pPr>
      <w:r w:rsidRPr="006A0037">
        <w:rPr>
          <w:rFonts w:cs="Arial"/>
          <w:i/>
          <w:color w:val="FF0000"/>
          <w:sz w:val="20"/>
          <w:szCs w:val="20"/>
          <w:lang w:eastAsia="en-US"/>
        </w:rPr>
        <w:t>...</w:t>
      </w:r>
    </w:p>
    <w:p w14:paraId="06D18AC6" w14:textId="77777777" w:rsidR="001E14AF" w:rsidRPr="006A0037" w:rsidRDefault="001E14AF" w:rsidP="00E5586D">
      <w:pPr>
        <w:numPr>
          <w:ilvl w:val="2"/>
          <w:numId w:val="1"/>
        </w:numPr>
        <w:spacing w:before="120" w:after="120" w:line="276" w:lineRule="auto"/>
        <w:ind w:left="1134" w:firstLine="0"/>
        <w:jc w:val="both"/>
        <w:rPr>
          <w:rFonts w:cs="Arial"/>
          <w:i/>
          <w:color w:val="FF0000"/>
          <w:sz w:val="20"/>
          <w:szCs w:val="20"/>
          <w:lang w:eastAsia="en-US"/>
        </w:rPr>
      </w:pPr>
      <w:r w:rsidRPr="006A0037">
        <w:rPr>
          <w:rFonts w:cs="Arial"/>
          <w:i/>
          <w:color w:val="FF0000"/>
          <w:sz w:val="20"/>
          <w:szCs w:val="20"/>
          <w:lang w:eastAsia="en-US"/>
        </w:rPr>
        <w:t>...</w:t>
      </w:r>
    </w:p>
    <w:p w14:paraId="06D18AC7" w14:textId="516F1126" w:rsidR="001E14AF" w:rsidRPr="006A0037" w:rsidRDefault="00E5586D" w:rsidP="00EF2538">
      <w:pPr>
        <w:pStyle w:val="GradeColorida-nfase11"/>
        <w:ind w:right="-567"/>
        <w:rPr>
          <w:rFonts w:cs="Arial"/>
        </w:rPr>
      </w:pPr>
      <w:r w:rsidRPr="006A0037">
        <w:rPr>
          <w:rFonts w:cs="Arial"/>
          <w:b/>
        </w:rPr>
        <w:t>Nota explicativa</w:t>
      </w:r>
      <w:r w:rsidRPr="006A0037">
        <w:rPr>
          <w:rFonts w:cs="Arial"/>
        </w:rPr>
        <w:t>: A subcontratação parcial NÃO é obrigatória e deverá ser analisada pelo Administrador em cada caso concreto. Caso admitida, o edital deve estabelecer com detalhamento seus limites e condições, inclusive especificando quais parcelas do objeto poderão ser subcontratadas e identificando a parcela principal da obrigação que não poderá ser objeto de sub-rogação, conforme o caso.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06D18AC8" w14:textId="3A9CC3DA" w:rsidR="003A438D" w:rsidRPr="006A0037" w:rsidRDefault="0078540E" w:rsidP="00E5586D">
      <w:pPr>
        <w:numPr>
          <w:ilvl w:val="1"/>
          <w:numId w:val="1"/>
        </w:numPr>
        <w:spacing w:before="120" w:after="120" w:line="276" w:lineRule="auto"/>
        <w:ind w:left="425" w:firstLine="0"/>
        <w:jc w:val="both"/>
        <w:rPr>
          <w:rFonts w:cs="Arial"/>
          <w:i/>
          <w:color w:val="FF0000"/>
          <w:sz w:val="20"/>
          <w:szCs w:val="20"/>
          <w:lang w:eastAsia="en-US"/>
        </w:rPr>
      </w:pPr>
      <w:r w:rsidRPr="006A0037">
        <w:rPr>
          <w:rFonts w:cs="Arial"/>
          <w:i/>
          <w:color w:val="FF0000"/>
          <w:sz w:val="20"/>
          <w:szCs w:val="20"/>
          <w:lang w:eastAsia="en-US"/>
        </w:rPr>
        <w:t>As microempresas e/ou empresas de pequeno porte a serem subcontratadas serão indicadas e qualificadas pela licitante melhor classificada juntamente com a descrição dos bens a serem por elas fornecidos e seus respectivos valores;</w:t>
      </w:r>
    </w:p>
    <w:p w14:paraId="49EA3FC2" w14:textId="3DCD7E5E" w:rsidR="0078540E" w:rsidRPr="006A0037" w:rsidRDefault="0078540E" w:rsidP="00E5586D">
      <w:pPr>
        <w:numPr>
          <w:ilvl w:val="1"/>
          <w:numId w:val="1"/>
        </w:numPr>
        <w:spacing w:before="120" w:after="120" w:line="276" w:lineRule="auto"/>
        <w:ind w:left="425" w:firstLine="0"/>
        <w:jc w:val="both"/>
        <w:rPr>
          <w:rFonts w:cs="Arial"/>
          <w:i/>
          <w:color w:val="FF0000"/>
          <w:sz w:val="20"/>
          <w:szCs w:val="20"/>
          <w:lang w:eastAsia="en-US"/>
        </w:rPr>
      </w:pPr>
      <w:r w:rsidRPr="006A0037">
        <w:rPr>
          <w:rFonts w:cs="Arial"/>
          <w:i/>
          <w:color w:val="FF0000"/>
          <w:sz w:val="20"/>
          <w:szCs w:val="20"/>
          <w:lang w:eastAsia="en-US"/>
        </w:rPr>
        <w:lastRenderedPageBreak/>
        <w:t>São obrigações adicionais da contratada, em razão da subcontratação:</w:t>
      </w:r>
    </w:p>
    <w:p w14:paraId="6992E3CF" w14:textId="77777777" w:rsidR="0078540E" w:rsidRPr="006A0037" w:rsidRDefault="0078540E" w:rsidP="0078540E">
      <w:pPr>
        <w:numPr>
          <w:ilvl w:val="2"/>
          <w:numId w:val="1"/>
        </w:numPr>
        <w:spacing w:before="120" w:after="120" w:line="276" w:lineRule="auto"/>
        <w:ind w:left="1134" w:firstLine="0"/>
        <w:jc w:val="both"/>
        <w:rPr>
          <w:rFonts w:cs="Arial"/>
          <w:i/>
          <w:color w:val="FF0000"/>
          <w:sz w:val="20"/>
          <w:szCs w:val="20"/>
          <w:lang w:eastAsia="en-US"/>
        </w:rPr>
      </w:pPr>
      <w:r w:rsidRPr="006A0037">
        <w:rPr>
          <w:rFonts w:cs="Arial"/>
          <w:i/>
          <w:color w:val="FF0000"/>
          <w:sz w:val="20"/>
          <w:szCs w:val="20"/>
          <w:lang w:eastAsia="en-US"/>
        </w:rPr>
        <w:t>apresentar a documentação de regularidade fiscal das microempresas e empresas de pequeno porte subcontratadas, sob pena de rescisão, aplicando-se o prazo para regularização previsto no § 1º do art. 4º do Decreto nº 8.538, de 2015;</w:t>
      </w:r>
    </w:p>
    <w:p w14:paraId="1E54FF29" w14:textId="433A7B6D" w:rsidR="0078540E" w:rsidRPr="006A0037" w:rsidRDefault="0078540E" w:rsidP="0078540E">
      <w:pPr>
        <w:numPr>
          <w:ilvl w:val="2"/>
          <w:numId w:val="1"/>
        </w:numPr>
        <w:spacing w:before="120" w:after="120" w:line="276" w:lineRule="auto"/>
        <w:ind w:left="1134" w:firstLine="0"/>
        <w:jc w:val="both"/>
        <w:rPr>
          <w:rFonts w:cs="Arial"/>
          <w:i/>
          <w:color w:val="FF0000"/>
          <w:sz w:val="20"/>
          <w:szCs w:val="20"/>
          <w:lang w:eastAsia="en-US"/>
        </w:rPr>
      </w:pPr>
      <w:r w:rsidRPr="006A0037">
        <w:rPr>
          <w:rFonts w:cs="Arial"/>
          <w:i/>
          <w:color w:val="FF0000"/>
          <w:sz w:val="20"/>
          <w:szCs w:val="20"/>
          <w:lang w:eastAsia="en-US"/>
        </w:rPr>
        <w:t>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6D18ACC" w14:textId="5D0D67EE" w:rsidR="001E14AF" w:rsidRPr="006A0037" w:rsidRDefault="0078540E" w:rsidP="00E5586D">
      <w:pPr>
        <w:numPr>
          <w:ilvl w:val="1"/>
          <w:numId w:val="1"/>
        </w:numPr>
        <w:spacing w:before="120" w:after="120" w:line="276" w:lineRule="auto"/>
        <w:ind w:left="425" w:firstLine="0"/>
        <w:jc w:val="both"/>
        <w:rPr>
          <w:rFonts w:cs="Arial"/>
          <w:color w:val="000000"/>
          <w:sz w:val="20"/>
          <w:szCs w:val="20"/>
          <w:lang w:eastAsia="en-US"/>
        </w:rPr>
      </w:pPr>
      <w:r w:rsidRPr="006A0037">
        <w:rPr>
          <w:rFonts w:cs="Arial"/>
          <w:i/>
          <w:color w:val="FF0000"/>
          <w:sz w:val="2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3DB73DDA" w14:textId="5370D28E" w:rsidR="0078540E" w:rsidRPr="006A0037" w:rsidRDefault="0078540E" w:rsidP="0078540E">
      <w:pPr>
        <w:numPr>
          <w:ilvl w:val="1"/>
          <w:numId w:val="1"/>
        </w:numPr>
        <w:spacing w:before="120" w:after="120" w:line="276" w:lineRule="auto"/>
        <w:ind w:left="425" w:firstLine="0"/>
        <w:jc w:val="both"/>
        <w:rPr>
          <w:rFonts w:cs="Arial"/>
          <w:i/>
          <w:color w:val="FF0000"/>
          <w:sz w:val="20"/>
          <w:szCs w:val="20"/>
        </w:rPr>
      </w:pPr>
      <w:r w:rsidRPr="006A0037">
        <w:rPr>
          <w:rFonts w:cs="Arial"/>
          <w:i/>
          <w:color w:val="FF0000"/>
          <w:sz w:val="20"/>
          <w:szCs w:val="20"/>
        </w:rPr>
        <w:t xml:space="preserve">Não será aplicável a </w:t>
      </w:r>
      <w:r w:rsidR="008A0AA9">
        <w:rPr>
          <w:rFonts w:cs="Arial"/>
          <w:i/>
          <w:color w:val="FF0000"/>
          <w:sz w:val="20"/>
          <w:szCs w:val="20"/>
        </w:rPr>
        <w:t xml:space="preserve">exigência de </w:t>
      </w:r>
      <w:bookmarkStart w:id="0" w:name="_GoBack"/>
      <w:bookmarkEnd w:id="0"/>
      <w:r w:rsidRPr="006A0037">
        <w:rPr>
          <w:rFonts w:cs="Arial"/>
          <w:i/>
          <w:color w:val="FF0000"/>
          <w:sz w:val="20"/>
          <w:szCs w:val="20"/>
        </w:rPr>
        <w:t>subcontratação quando a licitante for qualificada como microempresa ou empresa de pequeno porte.</w:t>
      </w:r>
    </w:p>
    <w:p w14:paraId="06D18ACD" w14:textId="77777777" w:rsidR="00470D04" w:rsidRPr="006A0037" w:rsidRDefault="00470D04" w:rsidP="00470D04">
      <w:pPr>
        <w:spacing w:before="120" w:after="120" w:line="276" w:lineRule="auto"/>
        <w:ind w:left="425"/>
        <w:jc w:val="both"/>
        <w:rPr>
          <w:rFonts w:cs="Arial"/>
          <w:color w:val="000000"/>
          <w:sz w:val="20"/>
          <w:szCs w:val="20"/>
          <w:lang w:eastAsia="en-US"/>
        </w:rPr>
      </w:pPr>
    </w:p>
    <w:p w14:paraId="06D18ACE" w14:textId="77777777" w:rsidR="00DE56FD" w:rsidRPr="006A0037" w:rsidRDefault="00DE56FD" w:rsidP="00E5586D">
      <w:pPr>
        <w:numPr>
          <w:ilvl w:val="0"/>
          <w:numId w:val="1"/>
        </w:numPr>
        <w:spacing w:after="120" w:line="276" w:lineRule="auto"/>
        <w:ind w:right="-15"/>
        <w:jc w:val="both"/>
        <w:rPr>
          <w:rFonts w:cs="Arial"/>
          <w:b/>
          <w:color w:val="000000"/>
          <w:sz w:val="20"/>
          <w:szCs w:val="20"/>
          <w:lang w:eastAsia="en-US"/>
        </w:rPr>
      </w:pPr>
      <w:r w:rsidRPr="006A0037">
        <w:rPr>
          <w:rFonts w:cs="Arial"/>
          <w:b/>
          <w:color w:val="000000"/>
          <w:sz w:val="20"/>
          <w:szCs w:val="20"/>
          <w:lang w:eastAsia="en-US"/>
        </w:rPr>
        <w:t>ALTERAÇÃO SUBJETIVA</w:t>
      </w:r>
    </w:p>
    <w:p w14:paraId="06D18ACF" w14:textId="77777777" w:rsidR="00862733" w:rsidRPr="006A0037" w:rsidRDefault="00862733" w:rsidP="00E5586D">
      <w:pPr>
        <w:numPr>
          <w:ilvl w:val="1"/>
          <w:numId w:val="1"/>
        </w:numPr>
        <w:spacing w:before="120" w:after="120" w:line="276" w:lineRule="auto"/>
        <w:ind w:left="425" w:firstLine="0"/>
        <w:jc w:val="both"/>
        <w:rPr>
          <w:rFonts w:cs="Arial"/>
          <w:sz w:val="20"/>
          <w:szCs w:val="20"/>
          <w:lang w:eastAsia="en-US"/>
        </w:rPr>
      </w:pPr>
      <w:r w:rsidRPr="006A0037">
        <w:rPr>
          <w:rFonts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D18AD0" w14:textId="77777777" w:rsidR="00470D04" w:rsidRPr="006A0037" w:rsidRDefault="00470D04" w:rsidP="00470D04">
      <w:pPr>
        <w:spacing w:before="120" w:after="120" w:line="276" w:lineRule="auto"/>
        <w:ind w:left="425"/>
        <w:jc w:val="both"/>
        <w:rPr>
          <w:rFonts w:cs="Arial"/>
          <w:sz w:val="20"/>
          <w:szCs w:val="20"/>
          <w:lang w:eastAsia="en-US"/>
        </w:rPr>
      </w:pPr>
    </w:p>
    <w:p w14:paraId="06D18AD1" w14:textId="77777777" w:rsidR="001E14AF" w:rsidRPr="006A0037" w:rsidRDefault="001E14AF" w:rsidP="00E5586D">
      <w:pPr>
        <w:numPr>
          <w:ilvl w:val="0"/>
          <w:numId w:val="1"/>
        </w:numPr>
        <w:spacing w:after="120" w:line="276" w:lineRule="auto"/>
        <w:ind w:right="-15"/>
        <w:jc w:val="both"/>
        <w:rPr>
          <w:rFonts w:cs="Arial"/>
          <w:b/>
          <w:color w:val="000000"/>
          <w:sz w:val="20"/>
          <w:szCs w:val="20"/>
          <w:lang w:eastAsia="en-US"/>
        </w:rPr>
      </w:pPr>
      <w:r w:rsidRPr="006A0037">
        <w:rPr>
          <w:rFonts w:cs="Arial"/>
          <w:b/>
          <w:color w:val="000000"/>
          <w:sz w:val="20"/>
          <w:szCs w:val="20"/>
          <w:lang w:eastAsia="en-US"/>
        </w:rPr>
        <w:t>CONTROLE DA EXECUÇÃO</w:t>
      </w:r>
    </w:p>
    <w:p w14:paraId="06D18AD2" w14:textId="77777777" w:rsidR="009A1099" w:rsidRPr="006A0037" w:rsidRDefault="009A1099" w:rsidP="00E5586D">
      <w:pPr>
        <w:numPr>
          <w:ilvl w:val="1"/>
          <w:numId w:val="1"/>
        </w:numPr>
        <w:spacing w:before="120" w:after="120" w:line="276" w:lineRule="auto"/>
        <w:ind w:left="425" w:firstLine="0"/>
        <w:jc w:val="both"/>
        <w:rPr>
          <w:rFonts w:cs="Arial"/>
          <w:bCs/>
          <w:color w:val="000000"/>
          <w:sz w:val="20"/>
          <w:szCs w:val="20"/>
        </w:rPr>
      </w:pPr>
      <w:r w:rsidRPr="006A0037">
        <w:rPr>
          <w:rFonts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6D18AD3" w14:textId="77777777" w:rsidR="009A1099" w:rsidRPr="006A0037" w:rsidRDefault="009A1099" w:rsidP="00E5586D">
      <w:pPr>
        <w:numPr>
          <w:ilvl w:val="2"/>
          <w:numId w:val="1"/>
        </w:numPr>
        <w:spacing w:before="120" w:after="120" w:line="276" w:lineRule="auto"/>
        <w:ind w:left="1134" w:firstLine="0"/>
        <w:jc w:val="both"/>
        <w:rPr>
          <w:rFonts w:cs="Arial"/>
          <w:bCs/>
          <w:color w:val="000000"/>
          <w:sz w:val="20"/>
          <w:szCs w:val="20"/>
        </w:rPr>
      </w:pPr>
      <w:r w:rsidRPr="006A0037">
        <w:rPr>
          <w:rFonts w:cs="Arial"/>
          <w:color w:val="000000"/>
          <w:sz w:val="20"/>
          <w:szCs w:val="20"/>
          <w:lang w:eastAsia="en-US"/>
        </w:rPr>
        <w:t>O recebimento de material de valor superior a R$ 80.000,00 (oitenta mil reais) será confiado a uma comissão de, no mínimo, 3 (três) membros, designados pela autoridade competente.</w:t>
      </w:r>
    </w:p>
    <w:p w14:paraId="06D18AD4" w14:textId="77777777" w:rsidR="001E14AF" w:rsidRPr="006A0037" w:rsidRDefault="001E14AF" w:rsidP="00EF2538">
      <w:pPr>
        <w:pStyle w:val="GradeColorida-nfase11"/>
        <w:ind w:right="-567"/>
        <w:rPr>
          <w:rFonts w:cs="Arial"/>
        </w:rPr>
      </w:pPr>
      <w:r w:rsidRPr="006A0037">
        <w:rPr>
          <w:rFonts w:cs="Arial"/>
          <w:b/>
        </w:rPr>
        <w:t>Nota explicativa</w:t>
      </w:r>
      <w:r w:rsidRPr="006A0037">
        <w:rPr>
          <w:rFonts w:cs="Arial"/>
        </w:rPr>
        <w:t xml:space="preserve">: A fiscalização da execução contratual </w:t>
      </w:r>
      <w:r w:rsidR="00A96322" w:rsidRPr="006A0037">
        <w:rPr>
          <w:rFonts w:cs="Arial"/>
        </w:rPr>
        <w:t>deve ser</w:t>
      </w:r>
      <w:r w:rsidRPr="006A0037">
        <w:rPr>
          <w:rFonts w:cs="Arial"/>
        </w:rPr>
        <w:t xml:space="preserve"> realizada de forma adequada por profissional com experiência na área. </w:t>
      </w:r>
    </w:p>
    <w:p w14:paraId="06D18AD5" w14:textId="77777777" w:rsidR="001E14AF" w:rsidRPr="006A0037" w:rsidRDefault="001E14AF" w:rsidP="00E5586D">
      <w:pPr>
        <w:numPr>
          <w:ilvl w:val="1"/>
          <w:numId w:val="1"/>
        </w:numPr>
        <w:spacing w:before="120" w:after="120" w:line="276" w:lineRule="auto"/>
        <w:ind w:left="425" w:firstLine="0"/>
        <w:jc w:val="both"/>
        <w:rPr>
          <w:rFonts w:cs="Arial"/>
          <w:color w:val="000000"/>
          <w:sz w:val="20"/>
          <w:szCs w:val="20"/>
          <w:lang w:eastAsia="en-US"/>
        </w:rPr>
      </w:pPr>
      <w:r w:rsidRPr="006A0037">
        <w:rPr>
          <w:rFonts w:cs="Arial"/>
          <w:color w:val="000000"/>
          <w:sz w:val="20"/>
          <w:szCs w:val="20"/>
          <w:lang w:eastAsia="en-US"/>
        </w:rPr>
        <w:t xml:space="preserve">A fiscalização de que trata este item não exclui nem reduz a </w:t>
      </w:r>
      <w:r w:rsidRPr="006A0037">
        <w:rPr>
          <w:rFonts w:cs="Arial"/>
          <w:color w:val="000000"/>
          <w:sz w:val="20"/>
          <w:szCs w:val="20"/>
        </w:rPr>
        <w:t>responsabilidade</w:t>
      </w:r>
      <w:r w:rsidRPr="006A0037">
        <w:rPr>
          <w:rFonts w:cs="Arial"/>
          <w:color w:val="000000"/>
          <w:sz w:val="20"/>
          <w:szCs w:val="20"/>
          <w:lang w:eastAsia="en-US"/>
        </w:rPr>
        <w:t xml:space="preserve"> da </w:t>
      </w:r>
      <w:r w:rsidR="009A1099" w:rsidRPr="006A0037">
        <w:rPr>
          <w:rFonts w:cs="Arial"/>
          <w:color w:val="000000"/>
          <w:sz w:val="20"/>
          <w:szCs w:val="20"/>
          <w:lang w:eastAsia="en-US"/>
        </w:rPr>
        <w:t>Contratada</w:t>
      </w:r>
      <w:r w:rsidRPr="006A0037">
        <w:rPr>
          <w:rFonts w:cs="Arial"/>
          <w:color w:val="000000"/>
          <w:sz w:val="20"/>
          <w:szCs w:val="20"/>
          <w:lang w:eastAsia="en-US"/>
        </w:rPr>
        <w:t>, inclusive perante terceiros, por qualquer irregularidade, ainda que resultante de imperfeições técnicas</w:t>
      </w:r>
      <w:r w:rsidR="009A1099" w:rsidRPr="006A0037">
        <w:rPr>
          <w:rFonts w:cs="Arial"/>
          <w:color w:val="000000"/>
          <w:sz w:val="20"/>
          <w:szCs w:val="20"/>
          <w:lang w:eastAsia="en-US"/>
        </w:rPr>
        <w:t xml:space="preserve"> ou vícios redibitórios, </w:t>
      </w:r>
      <w:r w:rsidRPr="006A0037">
        <w:rPr>
          <w:rFonts w:cs="Arial"/>
          <w:color w:val="000000"/>
          <w:sz w:val="20"/>
          <w:szCs w:val="20"/>
          <w:lang w:eastAsia="en-US"/>
        </w:rPr>
        <w:t>e, na ocorrência desta, não implica em co-responsabilidade da Administração ou de seus agentes e prepostos, de conformidade com o art. 70 da Lei nº 8.666, de 1993.</w:t>
      </w:r>
    </w:p>
    <w:p w14:paraId="06D18AD6" w14:textId="77777777" w:rsidR="001E14AF" w:rsidRPr="006A0037" w:rsidRDefault="001E14AF" w:rsidP="00E5586D">
      <w:pPr>
        <w:numPr>
          <w:ilvl w:val="1"/>
          <w:numId w:val="1"/>
        </w:numPr>
        <w:spacing w:before="120" w:after="120" w:line="276" w:lineRule="auto"/>
        <w:ind w:left="425" w:firstLine="0"/>
        <w:jc w:val="both"/>
        <w:rPr>
          <w:rFonts w:cs="Arial"/>
          <w:color w:val="000000"/>
          <w:sz w:val="20"/>
          <w:szCs w:val="20"/>
        </w:rPr>
      </w:pPr>
      <w:r w:rsidRPr="006A0037">
        <w:rPr>
          <w:rFonts w:cs="Arial"/>
          <w:color w:val="000000"/>
          <w:sz w:val="20"/>
          <w:szCs w:val="20"/>
          <w:lang w:eastAsia="en-US"/>
        </w:rPr>
        <w:t xml:space="preserve">O </w:t>
      </w:r>
      <w:r w:rsidR="009A1099" w:rsidRPr="006A0037">
        <w:rPr>
          <w:rFonts w:cs="Arial"/>
          <w:color w:val="000000"/>
          <w:sz w:val="20"/>
          <w:szCs w:val="20"/>
          <w:lang w:eastAsia="en-US"/>
        </w:rPr>
        <w:t xml:space="preserve">representante da Administração </w:t>
      </w:r>
      <w:r w:rsidRPr="006A0037">
        <w:rPr>
          <w:rFonts w:cs="Arial"/>
          <w:color w:val="000000"/>
          <w:sz w:val="2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6A0037">
        <w:rPr>
          <w:rFonts w:cs="Arial"/>
          <w:color w:val="000000"/>
          <w:sz w:val="20"/>
          <w:szCs w:val="20"/>
          <w:lang w:eastAsia="en-US"/>
        </w:rPr>
        <w:t>larização das falhas</w:t>
      </w:r>
      <w:r w:rsidRPr="006A0037">
        <w:rPr>
          <w:rFonts w:cs="Arial"/>
          <w:color w:val="000000"/>
          <w:sz w:val="20"/>
          <w:szCs w:val="20"/>
          <w:lang w:eastAsia="en-US"/>
        </w:rPr>
        <w:t xml:space="preserve"> ou defeitos observados e encaminhando os apontamentos à autoridade competente para as providências cabíveis.</w:t>
      </w:r>
    </w:p>
    <w:p w14:paraId="06D18AD7" w14:textId="77777777" w:rsidR="00264A8C" w:rsidRPr="006A0037" w:rsidRDefault="00264A8C" w:rsidP="00264A8C">
      <w:pPr>
        <w:spacing w:after="120" w:line="276" w:lineRule="auto"/>
        <w:ind w:left="540" w:right="-17"/>
        <w:jc w:val="both"/>
        <w:rPr>
          <w:rFonts w:cs="Arial"/>
          <w:color w:val="000000"/>
          <w:sz w:val="20"/>
          <w:szCs w:val="20"/>
        </w:rPr>
      </w:pPr>
    </w:p>
    <w:p w14:paraId="06D18AD8" w14:textId="77777777" w:rsidR="001E14AF" w:rsidRPr="006A0037" w:rsidRDefault="001E14AF" w:rsidP="00E5586D">
      <w:pPr>
        <w:numPr>
          <w:ilvl w:val="0"/>
          <w:numId w:val="1"/>
        </w:numPr>
        <w:spacing w:after="120" w:line="276" w:lineRule="auto"/>
        <w:ind w:right="-15"/>
        <w:jc w:val="both"/>
        <w:rPr>
          <w:rFonts w:cs="Arial"/>
          <w:sz w:val="20"/>
          <w:szCs w:val="20"/>
        </w:rPr>
      </w:pPr>
      <w:r w:rsidRPr="006A0037">
        <w:rPr>
          <w:rFonts w:cs="Arial"/>
          <w:b/>
          <w:sz w:val="20"/>
          <w:szCs w:val="20"/>
        </w:rPr>
        <w:t>DAS SANÇÕES ADMINISTRATIVAS</w:t>
      </w:r>
    </w:p>
    <w:p w14:paraId="06D18AD9" w14:textId="77777777" w:rsidR="001E14AF" w:rsidRPr="006A0037" w:rsidRDefault="001E14AF" w:rsidP="00E5586D">
      <w:pPr>
        <w:numPr>
          <w:ilvl w:val="1"/>
          <w:numId w:val="1"/>
        </w:numPr>
        <w:spacing w:before="120" w:after="120" w:line="276" w:lineRule="auto"/>
        <w:ind w:left="425" w:firstLine="0"/>
        <w:jc w:val="both"/>
        <w:rPr>
          <w:rFonts w:cs="Arial"/>
          <w:sz w:val="20"/>
          <w:szCs w:val="20"/>
        </w:rPr>
      </w:pPr>
      <w:r w:rsidRPr="006A0037">
        <w:rPr>
          <w:rFonts w:cs="Arial"/>
          <w:sz w:val="20"/>
          <w:szCs w:val="20"/>
        </w:rPr>
        <w:t>Comete infração administrativa nos termos da Lei nº 8.666, de 1993 e da Lei nº 10.520, de 2002, a C</w:t>
      </w:r>
      <w:r w:rsidR="00A96322" w:rsidRPr="006A0037">
        <w:rPr>
          <w:rFonts w:cs="Arial"/>
          <w:sz w:val="20"/>
          <w:szCs w:val="20"/>
        </w:rPr>
        <w:t>ontratada</w:t>
      </w:r>
      <w:r w:rsidRPr="006A0037">
        <w:rPr>
          <w:rFonts w:cs="Arial"/>
          <w:sz w:val="20"/>
          <w:szCs w:val="20"/>
        </w:rPr>
        <w:t xml:space="preserve"> que:</w:t>
      </w:r>
    </w:p>
    <w:p w14:paraId="06D18ADA"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inexecutar total ou parcialmente qualquer das obrigações assumidas em decorrência da contratação;</w:t>
      </w:r>
    </w:p>
    <w:p w14:paraId="06D18ADB"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ensejar o retardamento da execução do objeto;</w:t>
      </w:r>
    </w:p>
    <w:p w14:paraId="06D18ADC"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fraudar na execução do contrato;</w:t>
      </w:r>
    </w:p>
    <w:p w14:paraId="06D18ADD"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comportar-se de modo inidôneo;</w:t>
      </w:r>
    </w:p>
    <w:p w14:paraId="06D18ADE"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cometer fraude fiscal;</w:t>
      </w:r>
    </w:p>
    <w:p w14:paraId="06D18ADF"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não mantiver a proposta.</w:t>
      </w:r>
    </w:p>
    <w:p w14:paraId="06D18AE0" w14:textId="77777777" w:rsidR="001E14AF" w:rsidRPr="006A0037" w:rsidRDefault="001E14AF" w:rsidP="00E5586D">
      <w:pPr>
        <w:numPr>
          <w:ilvl w:val="1"/>
          <w:numId w:val="1"/>
        </w:numPr>
        <w:spacing w:before="120" w:after="120" w:line="276" w:lineRule="auto"/>
        <w:ind w:left="425" w:firstLine="0"/>
        <w:jc w:val="both"/>
        <w:rPr>
          <w:rFonts w:cs="Arial"/>
          <w:sz w:val="20"/>
          <w:szCs w:val="20"/>
        </w:rPr>
      </w:pPr>
      <w:r w:rsidRPr="006A0037">
        <w:rPr>
          <w:rFonts w:cs="Arial"/>
          <w:sz w:val="20"/>
          <w:szCs w:val="20"/>
        </w:rPr>
        <w:t>A C</w:t>
      </w:r>
      <w:r w:rsidR="00A96322" w:rsidRPr="006A0037">
        <w:rPr>
          <w:rFonts w:cs="Arial"/>
          <w:sz w:val="20"/>
          <w:szCs w:val="20"/>
        </w:rPr>
        <w:t>ontratada</w:t>
      </w:r>
      <w:r w:rsidRPr="006A0037">
        <w:rPr>
          <w:rFonts w:cs="Arial"/>
          <w:sz w:val="20"/>
          <w:szCs w:val="20"/>
        </w:rPr>
        <w:t xml:space="preserve"> que cometer qualquer das infrações discriminadas no subitem acima ficará sujeita, sem prejuízo da responsabilidade civil e criminal, às seguintes sanções:</w:t>
      </w:r>
    </w:p>
    <w:p w14:paraId="06D18AE1"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advertência por faltas leves, assim entendidas aquelas que não acarretem prejuízos significativos para a C</w:t>
      </w:r>
      <w:r w:rsidR="00A96322" w:rsidRPr="006A0037">
        <w:rPr>
          <w:rFonts w:cs="Arial"/>
          <w:sz w:val="20"/>
          <w:szCs w:val="20"/>
        </w:rPr>
        <w:t>ontratante</w:t>
      </w:r>
      <w:r w:rsidRPr="006A0037">
        <w:rPr>
          <w:rFonts w:cs="Arial"/>
          <w:sz w:val="20"/>
          <w:szCs w:val="20"/>
        </w:rPr>
        <w:t>;</w:t>
      </w:r>
    </w:p>
    <w:p w14:paraId="06D18AE2"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 xml:space="preserve">multa moratória de </w:t>
      </w:r>
      <w:r w:rsidRPr="006A0037">
        <w:rPr>
          <w:rFonts w:cs="Arial"/>
          <w:color w:val="FF0000"/>
          <w:sz w:val="20"/>
          <w:szCs w:val="20"/>
        </w:rPr>
        <w:t>.....</w:t>
      </w:r>
      <w:r w:rsidRPr="006A0037">
        <w:rPr>
          <w:rFonts w:cs="Arial"/>
          <w:sz w:val="20"/>
          <w:szCs w:val="20"/>
        </w:rPr>
        <w:t>% (</w:t>
      </w:r>
      <w:r w:rsidRPr="006A0037">
        <w:rPr>
          <w:rFonts w:cs="Arial"/>
          <w:color w:val="FF0000"/>
          <w:sz w:val="20"/>
          <w:szCs w:val="20"/>
        </w:rPr>
        <w:t>.....</w:t>
      </w:r>
      <w:r w:rsidRPr="006A0037">
        <w:rPr>
          <w:rFonts w:cs="Arial"/>
          <w:sz w:val="20"/>
          <w:szCs w:val="20"/>
        </w:rPr>
        <w:t xml:space="preserve"> por cento) por dia de atraso injustificado sobre o valor da parcela inadimplida, até o limite de</w:t>
      </w:r>
      <w:r w:rsidRPr="006A0037">
        <w:rPr>
          <w:rFonts w:cs="Arial"/>
          <w:color w:val="FF0000"/>
          <w:sz w:val="20"/>
          <w:szCs w:val="20"/>
        </w:rPr>
        <w:t xml:space="preserve"> ...... </w:t>
      </w:r>
      <w:r w:rsidRPr="006A0037">
        <w:rPr>
          <w:rFonts w:cs="Arial"/>
          <w:sz w:val="20"/>
          <w:szCs w:val="20"/>
        </w:rPr>
        <w:t>(</w:t>
      </w:r>
      <w:r w:rsidRPr="006A0037">
        <w:rPr>
          <w:rFonts w:cs="Arial"/>
          <w:color w:val="FF0000"/>
          <w:sz w:val="20"/>
          <w:szCs w:val="20"/>
        </w:rPr>
        <w:t>.......</w:t>
      </w:r>
      <w:r w:rsidRPr="006A0037">
        <w:rPr>
          <w:rFonts w:cs="Arial"/>
          <w:sz w:val="20"/>
          <w:szCs w:val="20"/>
        </w:rPr>
        <w:t>) dias;</w:t>
      </w:r>
    </w:p>
    <w:p w14:paraId="06D18AE3" w14:textId="77777777" w:rsidR="001E14AF" w:rsidRPr="006A0037" w:rsidRDefault="001E14AF" w:rsidP="00EF2538">
      <w:pPr>
        <w:pStyle w:val="GradeColorida-nfase11"/>
        <w:ind w:right="-567"/>
        <w:rPr>
          <w:rFonts w:cs="Arial"/>
        </w:rPr>
      </w:pPr>
      <w:r w:rsidRPr="006A0037">
        <w:rPr>
          <w:rFonts w:cs="Arial"/>
          <w:b/>
        </w:rPr>
        <w:t>Nota explicativa</w:t>
      </w:r>
      <w:r w:rsidRPr="006A0037">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06D18AE4"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multa compensatória de ......% (....... por cento) sobre o valor total do contrato, no caso de inexecução total do objeto;</w:t>
      </w:r>
    </w:p>
    <w:p w14:paraId="06D18AE5"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em caso de inexecução parcial, a multa compensatória, no mesmo percentual do subitem acima, será aplicada de forma proporcional à obrigação inadimplida;</w:t>
      </w:r>
    </w:p>
    <w:p w14:paraId="06D18AE6" w14:textId="77777777" w:rsidR="005A5428" w:rsidRPr="006A0037" w:rsidRDefault="005A5428" w:rsidP="00E5586D">
      <w:pPr>
        <w:numPr>
          <w:ilvl w:val="2"/>
          <w:numId w:val="1"/>
        </w:numPr>
        <w:spacing w:before="120" w:after="120" w:line="276" w:lineRule="auto"/>
        <w:ind w:left="1134" w:firstLine="0"/>
        <w:jc w:val="both"/>
        <w:rPr>
          <w:rFonts w:cs="Arial"/>
          <w:b/>
          <w:i/>
          <w:color w:val="7030A0"/>
          <w:sz w:val="20"/>
          <w:szCs w:val="20"/>
          <w:u w:val="single"/>
        </w:rPr>
      </w:pPr>
      <w:r w:rsidRPr="006A0037">
        <w:rPr>
          <w:rFonts w:cs="Arial"/>
          <w:sz w:val="20"/>
          <w:szCs w:val="20"/>
        </w:rPr>
        <w:t xml:space="preserve">suspensão de licitar e impedimento de contratar com o órgão, entidade ou unidade administrativa pela qual a Administração Pública opera e atua concretamente, pelo prazo de até dois anos; </w:t>
      </w:r>
    </w:p>
    <w:p w14:paraId="06D18AE7"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impedimento de licitar e contratar com a União com o consequente descredenciamento no SICAF pelo prazo de até cinco anos;</w:t>
      </w:r>
    </w:p>
    <w:p w14:paraId="06D18AE8"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w:t>
      </w:r>
      <w:r w:rsidR="00A96322" w:rsidRPr="006A0037">
        <w:rPr>
          <w:rFonts w:cs="Arial"/>
          <w:sz w:val="20"/>
          <w:szCs w:val="20"/>
        </w:rPr>
        <w:t>ontratada</w:t>
      </w:r>
      <w:r w:rsidRPr="006A0037">
        <w:rPr>
          <w:rFonts w:cs="Arial"/>
          <w:sz w:val="20"/>
          <w:szCs w:val="20"/>
        </w:rPr>
        <w:t xml:space="preserve"> ressarcir a C</w:t>
      </w:r>
      <w:r w:rsidR="00A96322" w:rsidRPr="006A0037">
        <w:rPr>
          <w:rFonts w:cs="Arial"/>
          <w:sz w:val="20"/>
          <w:szCs w:val="20"/>
        </w:rPr>
        <w:t>ontratante</w:t>
      </w:r>
      <w:r w:rsidRPr="006A0037">
        <w:rPr>
          <w:rFonts w:cs="Arial"/>
          <w:sz w:val="20"/>
          <w:szCs w:val="20"/>
        </w:rPr>
        <w:t xml:space="preserve"> pelos prejuízos causados;</w:t>
      </w:r>
    </w:p>
    <w:p w14:paraId="06D18AE9" w14:textId="1056DE88" w:rsidR="001E14AF" w:rsidRPr="006A0037" w:rsidRDefault="001E14AF" w:rsidP="00E5586D">
      <w:pPr>
        <w:numPr>
          <w:ilvl w:val="1"/>
          <w:numId w:val="1"/>
        </w:numPr>
        <w:spacing w:before="120" w:after="120" w:line="276" w:lineRule="auto"/>
        <w:ind w:left="425" w:firstLine="0"/>
        <w:jc w:val="both"/>
        <w:rPr>
          <w:rFonts w:cs="Arial"/>
          <w:sz w:val="20"/>
          <w:szCs w:val="20"/>
        </w:rPr>
      </w:pPr>
      <w:r w:rsidRPr="006A0037">
        <w:rPr>
          <w:rFonts w:cs="Arial"/>
          <w:sz w:val="20"/>
          <w:szCs w:val="20"/>
        </w:rPr>
        <w:t>Também ficam sujeitas às penalidades do art. 87, III e IV da Lei nº 8.666, de 1993, a</w:t>
      </w:r>
      <w:r w:rsidR="00FB154A" w:rsidRPr="006A0037">
        <w:rPr>
          <w:rFonts w:cs="Arial"/>
          <w:sz w:val="20"/>
          <w:szCs w:val="20"/>
        </w:rPr>
        <w:t>s empresas e os profissionais que</w:t>
      </w:r>
      <w:r w:rsidRPr="006A0037">
        <w:rPr>
          <w:rFonts w:cs="Arial"/>
          <w:sz w:val="20"/>
          <w:szCs w:val="20"/>
        </w:rPr>
        <w:t>:</w:t>
      </w:r>
    </w:p>
    <w:p w14:paraId="06D18AEA" w14:textId="6FA3C72B"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tenha</w:t>
      </w:r>
      <w:r w:rsidR="00FB154A" w:rsidRPr="006A0037">
        <w:rPr>
          <w:rFonts w:cs="Arial"/>
          <w:sz w:val="20"/>
          <w:szCs w:val="20"/>
        </w:rPr>
        <w:t>m</w:t>
      </w:r>
      <w:r w:rsidRPr="006A0037">
        <w:rPr>
          <w:rFonts w:cs="Arial"/>
          <w:sz w:val="20"/>
          <w:szCs w:val="20"/>
        </w:rPr>
        <w:t xml:space="preserve"> sofrido condenação definitiva por praticar, por meio dolosos, fraude fiscal no recolhimento de quaisquer tributos;</w:t>
      </w:r>
    </w:p>
    <w:p w14:paraId="06D18AEB" w14:textId="2B8F9316"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tenha</w:t>
      </w:r>
      <w:r w:rsidR="00FB154A" w:rsidRPr="006A0037">
        <w:rPr>
          <w:rFonts w:cs="Arial"/>
          <w:sz w:val="20"/>
          <w:szCs w:val="20"/>
        </w:rPr>
        <w:t>m</w:t>
      </w:r>
      <w:r w:rsidRPr="006A0037">
        <w:rPr>
          <w:rFonts w:cs="Arial"/>
          <w:sz w:val="20"/>
          <w:szCs w:val="20"/>
        </w:rPr>
        <w:t xml:space="preserve"> praticado atos ilícitos visando a frustrar os objetivos da licitação;</w:t>
      </w:r>
    </w:p>
    <w:p w14:paraId="06D18AEC" w14:textId="33EB0097" w:rsidR="001E14AF" w:rsidRPr="006A0037" w:rsidRDefault="001E14AF" w:rsidP="00E5586D">
      <w:pPr>
        <w:numPr>
          <w:ilvl w:val="2"/>
          <w:numId w:val="1"/>
        </w:numPr>
        <w:spacing w:before="120" w:after="120" w:line="276" w:lineRule="auto"/>
        <w:ind w:left="1134" w:firstLine="0"/>
        <w:jc w:val="both"/>
        <w:rPr>
          <w:rFonts w:cs="Arial"/>
          <w:sz w:val="20"/>
          <w:szCs w:val="20"/>
        </w:rPr>
      </w:pPr>
      <w:r w:rsidRPr="006A0037">
        <w:rPr>
          <w:rFonts w:cs="Arial"/>
          <w:sz w:val="20"/>
          <w:szCs w:val="20"/>
        </w:rPr>
        <w:t>demonstre</w:t>
      </w:r>
      <w:r w:rsidR="00FB154A" w:rsidRPr="006A0037">
        <w:rPr>
          <w:rFonts w:cs="Arial"/>
          <w:sz w:val="20"/>
          <w:szCs w:val="20"/>
        </w:rPr>
        <w:t>m</w:t>
      </w:r>
      <w:r w:rsidRPr="006A0037">
        <w:rPr>
          <w:rFonts w:cs="Arial"/>
          <w:sz w:val="20"/>
          <w:szCs w:val="20"/>
        </w:rPr>
        <w:t xml:space="preserve"> não possuir idoneidade para contratar com a Administração em virtude de atos ilícitos praticados.</w:t>
      </w:r>
    </w:p>
    <w:p w14:paraId="06D18AED" w14:textId="77777777" w:rsidR="001E14AF" w:rsidRPr="006A0037" w:rsidRDefault="001E14AF" w:rsidP="00E5586D">
      <w:pPr>
        <w:numPr>
          <w:ilvl w:val="1"/>
          <w:numId w:val="1"/>
        </w:numPr>
        <w:spacing w:before="120" w:after="120" w:line="276" w:lineRule="auto"/>
        <w:ind w:left="425" w:firstLine="0"/>
        <w:jc w:val="both"/>
        <w:rPr>
          <w:rFonts w:cs="Arial"/>
          <w:sz w:val="20"/>
          <w:szCs w:val="20"/>
        </w:rPr>
      </w:pPr>
      <w:r w:rsidRPr="006A0037">
        <w:rPr>
          <w:rFonts w:cs="Arial"/>
          <w:sz w:val="20"/>
          <w:szCs w:val="20"/>
        </w:rPr>
        <w:lastRenderedPageBreak/>
        <w:t>A aplicação de qualquer das penalidades previstas realizar-se-á em processo administrativo que assegurará o contraditório e a ampla defesa à C</w:t>
      </w:r>
      <w:r w:rsidR="009E377E" w:rsidRPr="006A0037">
        <w:rPr>
          <w:rFonts w:cs="Arial"/>
          <w:sz w:val="20"/>
          <w:szCs w:val="20"/>
        </w:rPr>
        <w:t>ontratada</w:t>
      </w:r>
      <w:r w:rsidRPr="006A0037">
        <w:rPr>
          <w:rFonts w:cs="Arial"/>
          <w:sz w:val="20"/>
          <w:szCs w:val="20"/>
        </w:rPr>
        <w:t>, observando-se o procedimento previsto na Lei nº 8.666, de 1993, e subsidiariamente a Lei nº 9.784, de 1999.</w:t>
      </w:r>
    </w:p>
    <w:p w14:paraId="06D18AEE" w14:textId="77777777" w:rsidR="001E14AF" w:rsidRPr="006A0037" w:rsidRDefault="001E14AF" w:rsidP="00E5586D">
      <w:pPr>
        <w:numPr>
          <w:ilvl w:val="1"/>
          <w:numId w:val="1"/>
        </w:numPr>
        <w:spacing w:before="120" w:after="120" w:line="276" w:lineRule="auto"/>
        <w:ind w:left="425" w:firstLine="0"/>
        <w:jc w:val="both"/>
        <w:rPr>
          <w:rFonts w:cs="Arial"/>
          <w:i/>
          <w:sz w:val="20"/>
          <w:szCs w:val="20"/>
        </w:rPr>
      </w:pPr>
      <w:r w:rsidRPr="006A0037">
        <w:rPr>
          <w:rFonts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6D18AEF" w14:textId="77777777" w:rsidR="001E14AF" w:rsidRPr="006A0037" w:rsidRDefault="001E14AF" w:rsidP="00E5586D">
      <w:pPr>
        <w:numPr>
          <w:ilvl w:val="1"/>
          <w:numId w:val="1"/>
        </w:numPr>
        <w:spacing w:before="120" w:after="120" w:line="276" w:lineRule="auto"/>
        <w:ind w:left="425" w:firstLine="0"/>
        <w:jc w:val="both"/>
        <w:rPr>
          <w:rFonts w:cs="Arial"/>
          <w:i/>
          <w:sz w:val="20"/>
          <w:szCs w:val="20"/>
        </w:rPr>
      </w:pPr>
      <w:r w:rsidRPr="006A0037">
        <w:rPr>
          <w:rFonts w:cs="Arial"/>
          <w:sz w:val="20"/>
          <w:szCs w:val="20"/>
        </w:rPr>
        <w:t>As penalidades serão obrigatoriamente registradas no SICAF.</w:t>
      </w:r>
    </w:p>
    <w:p w14:paraId="06D18AF0" w14:textId="77777777" w:rsidR="001E14AF" w:rsidRPr="006A0037" w:rsidRDefault="001E14AF" w:rsidP="001E14AF">
      <w:pPr>
        <w:spacing w:after="360"/>
        <w:ind w:left="360"/>
        <w:rPr>
          <w:rFonts w:cs="Arial"/>
          <w:sz w:val="20"/>
          <w:szCs w:val="20"/>
        </w:rPr>
      </w:pPr>
      <w:r w:rsidRPr="006A0037">
        <w:rPr>
          <w:rFonts w:cs="Arial"/>
          <w:i/>
          <w:color w:val="FF0000"/>
          <w:sz w:val="20"/>
          <w:szCs w:val="20"/>
        </w:rPr>
        <w:t>Município de</w:t>
      </w:r>
      <w:r w:rsidRPr="006A0037">
        <w:rPr>
          <w:rFonts w:cs="Arial"/>
          <w:b/>
          <w:bCs/>
          <w:color w:val="FF0000"/>
          <w:sz w:val="20"/>
          <w:szCs w:val="20"/>
        </w:rPr>
        <w:t xml:space="preserve"> </w:t>
      </w:r>
      <w:r w:rsidR="00124FA4" w:rsidRPr="006A0037">
        <w:rPr>
          <w:rFonts w:cs="Arial"/>
          <w:b/>
          <w:bCs/>
          <w:color w:val="FF0000"/>
          <w:sz w:val="20"/>
          <w:szCs w:val="20"/>
        </w:rPr>
        <w:t xml:space="preserve">..............., .......... </w:t>
      </w:r>
      <w:r w:rsidR="00124FA4" w:rsidRPr="006A0037">
        <w:rPr>
          <w:rFonts w:cs="Arial"/>
          <w:bCs/>
          <w:sz w:val="20"/>
          <w:szCs w:val="20"/>
        </w:rPr>
        <w:t>de</w:t>
      </w:r>
      <w:r w:rsidR="00124FA4" w:rsidRPr="006A0037">
        <w:rPr>
          <w:rFonts w:cs="Arial"/>
          <w:b/>
          <w:bCs/>
          <w:color w:val="FF0000"/>
          <w:sz w:val="20"/>
          <w:szCs w:val="20"/>
        </w:rPr>
        <w:t xml:space="preserve"> ................</w:t>
      </w:r>
      <w:r w:rsidR="00124FA4" w:rsidRPr="006A0037">
        <w:rPr>
          <w:rFonts w:cs="Arial"/>
          <w:bCs/>
          <w:sz w:val="20"/>
          <w:szCs w:val="20"/>
        </w:rPr>
        <w:t>de</w:t>
      </w:r>
      <w:r w:rsidR="00124FA4" w:rsidRPr="006A0037">
        <w:rPr>
          <w:rFonts w:cs="Arial"/>
          <w:b/>
          <w:bCs/>
          <w:color w:val="FF0000"/>
          <w:sz w:val="20"/>
          <w:szCs w:val="20"/>
        </w:rPr>
        <w:t xml:space="preserve"> ............</w:t>
      </w:r>
      <w:r w:rsidRPr="006A0037">
        <w:rPr>
          <w:rFonts w:cs="Arial"/>
          <w:sz w:val="20"/>
          <w:szCs w:val="20"/>
        </w:rPr>
        <w:t xml:space="preserve">. </w:t>
      </w:r>
    </w:p>
    <w:p w14:paraId="06D18AF1" w14:textId="77777777" w:rsidR="001E14AF" w:rsidRPr="006A0037" w:rsidRDefault="001E14AF" w:rsidP="001E14AF">
      <w:pPr>
        <w:spacing w:after="360"/>
        <w:ind w:left="360"/>
        <w:rPr>
          <w:rFonts w:cs="Arial"/>
          <w:sz w:val="20"/>
          <w:szCs w:val="20"/>
        </w:rPr>
      </w:pPr>
    </w:p>
    <w:p w14:paraId="06D18AF2" w14:textId="77777777" w:rsidR="001E14AF" w:rsidRPr="006A0037" w:rsidRDefault="001E14AF" w:rsidP="001E14AF">
      <w:pPr>
        <w:spacing w:after="360"/>
        <w:ind w:left="360"/>
        <w:rPr>
          <w:rFonts w:cs="Arial"/>
          <w:sz w:val="20"/>
          <w:szCs w:val="20"/>
        </w:rPr>
      </w:pPr>
      <w:r w:rsidRPr="006A0037">
        <w:rPr>
          <w:rFonts w:cs="Arial"/>
          <w:sz w:val="20"/>
          <w:szCs w:val="20"/>
        </w:rPr>
        <w:t>__________________________________</w:t>
      </w:r>
    </w:p>
    <w:p w14:paraId="06D18AF3" w14:textId="77777777" w:rsidR="001E14AF" w:rsidRPr="006A0037" w:rsidRDefault="001E14AF" w:rsidP="001E14AF">
      <w:pPr>
        <w:spacing w:after="360"/>
        <w:ind w:left="360"/>
        <w:rPr>
          <w:rFonts w:cs="Arial"/>
          <w:sz w:val="20"/>
          <w:szCs w:val="20"/>
        </w:rPr>
      </w:pPr>
      <w:r w:rsidRPr="006A0037">
        <w:rPr>
          <w:rFonts w:cs="Arial"/>
          <w:sz w:val="20"/>
          <w:szCs w:val="20"/>
        </w:rPr>
        <w:t>Identificação e assinatura do servidor</w:t>
      </w:r>
      <w:r w:rsidR="00124FA4" w:rsidRPr="006A0037">
        <w:rPr>
          <w:rFonts w:cs="Arial"/>
          <w:sz w:val="20"/>
          <w:szCs w:val="20"/>
        </w:rPr>
        <w:t xml:space="preserve"> (ou equipe)</w:t>
      </w:r>
      <w:r w:rsidRPr="006A0037">
        <w:rPr>
          <w:rFonts w:cs="Arial"/>
          <w:sz w:val="20"/>
          <w:szCs w:val="20"/>
        </w:rPr>
        <w:t xml:space="preserve"> responsável</w:t>
      </w:r>
      <w:r w:rsidR="00124FA4" w:rsidRPr="006A0037">
        <w:rPr>
          <w:rFonts w:cs="Arial"/>
          <w:sz w:val="20"/>
          <w:szCs w:val="20"/>
        </w:rPr>
        <w:t xml:space="preserve"> </w:t>
      </w:r>
    </w:p>
    <w:p w14:paraId="06D18AF4" w14:textId="77777777" w:rsidR="00B77488" w:rsidRPr="00976832" w:rsidRDefault="00B77488" w:rsidP="00B77488">
      <w:pPr>
        <w:pStyle w:val="citao2"/>
        <w:rPr>
          <w:rFonts w:cs="Arial"/>
        </w:rPr>
      </w:pPr>
      <w:r w:rsidRPr="006A0037">
        <w:rPr>
          <w:rFonts w:cs="Arial"/>
          <w:b/>
        </w:rPr>
        <w:t>Nota explicativa</w:t>
      </w:r>
      <w:r w:rsidRPr="006A0037">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06D18AF5" w14:textId="77777777" w:rsidR="009D68FB" w:rsidRPr="00976832" w:rsidRDefault="009D68FB" w:rsidP="001E14AF">
      <w:pPr>
        <w:rPr>
          <w:rFonts w:cs="Arial"/>
          <w:sz w:val="20"/>
          <w:szCs w:val="20"/>
        </w:rPr>
      </w:pPr>
    </w:p>
    <w:sectPr w:rsidR="009D68FB" w:rsidRPr="00976832" w:rsidSect="004A5AC6">
      <w:footerReference w:type="default" r:id="rId8"/>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18AF8" w14:textId="77777777" w:rsidR="00213E33" w:rsidRDefault="00213E33">
      <w:r>
        <w:separator/>
      </w:r>
    </w:p>
  </w:endnote>
  <w:endnote w:type="continuationSeparator" w:id="0">
    <w:p w14:paraId="06D18AF9" w14:textId="77777777" w:rsidR="00213E33" w:rsidRDefault="0021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yriadPro-Regular">
    <w:altName w:val="Times New Roman"/>
    <w:panose1 w:val="00000000000000000000"/>
    <w:charset w:val="00"/>
    <w:family w:val="roman"/>
    <w:notTrueType/>
    <w:pitch w:val="default"/>
    <w:sig w:usb0="00000001" w:usb1="08080000" w:usb2="00000010" w:usb3="00000000" w:csb0="00100000"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8AFA" w14:textId="77777777" w:rsidR="004A5AC6" w:rsidRPr="00A8436A" w:rsidRDefault="004A5AC6" w:rsidP="004A5AC6">
    <w:pPr>
      <w:pStyle w:val="Footer"/>
      <w:rPr>
        <w:rFonts w:ascii="Times New Roman" w:hAnsi="Times New Roman" w:cs="Times New Roman"/>
      </w:rPr>
    </w:pPr>
    <w:r w:rsidRPr="00A8436A">
      <w:rPr>
        <w:rFonts w:ascii="Times New Roman" w:hAnsi="Times New Roman" w:cs="Times New Roman"/>
      </w:rPr>
      <w:t>__________________________________________________________________</w:t>
    </w:r>
  </w:p>
  <w:p w14:paraId="06D18AFB" w14:textId="77777777" w:rsidR="004A5AC6" w:rsidRPr="00A8436A" w:rsidRDefault="004A5AC6" w:rsidP="004A5AC6">
    <w:pPr>
      <w:pStyle w:val="Footer"/>
      <w:rPr>
        <w:rFonts w:cs="Arial"/>
        <w:sz w:val="12"/>
        <w:szCs w:val="12"/>
      </w:rPr>
    </w:pPr>
    <w:r w:rsidRPr="00A8436A">
      <w:rPr>
        <w:rFonts w:cs="Arial"/>
        <w:sz w:val="12"/>
        <w:szCs w:val="12"/>
      </w:rPr>
      <w:t>Comissão Permanente de Atualização de Editais da Consultoria-Geral da União</w:t>
    </w:r>
  </w:p>
  <w:p w14:paraId="06D18AFC" w14:textId="77777777" w:rsidR="004A5AC6" w:rsidRPr="00A8436A" w:rsidRDefault="004A5AC6" w:rsidP="004A5AC6">
    <w:pPr>
      <w:pStyle w:val="Footer"/>
      <w:rPr>
        <w:rFonts w:cs="Arial"/>
        <w:sz w:val="12"/>
        <w:szCs w:val="12"/>
      </w:rPr>
    </w:pPr>
    <w:r w:rsidRPr="00A8436A">
      <w:rPr>
        <w:rFonts w:cs="Arial"/>
        <w:sz w:val="12"/>
        <w:szCs w:val="12"/>
      </w:rPr>
      <w:t>Termo de Referência - Modelo para SRP Pregão Eletrônico – Compras</w:t>
    </w:r>
  </w:p>
  <w:p w14:paraId="06D18AFD" w14:textId="06E15687" w:rsidR="004A5AC6" w:rsidRPr="00A8436A" w:rsidRDefault="0078540E" w:rsidP="004A5AC6">
    <w:pPr>
      <w:pStyle w:val="Footer"/>
      <w:rPr>
        <w:rFonts w:cs="Arial"/>
      </w:rPr>
    </w:pPr>
    <w:r>
      <w:rPr>
        <w:rFonts w:cs="Arial"/>
        <w:sz w:val="12"/>
        <w:szCs w:val="12"/>
      </w:rPr>
      <w:t>Atualização: Janeiro</w:t>
    </w:r>
    <w:r w:rsidR="00D94484">
      <w:rPr>
        <w:rFonts w:cs="Arial"/>
        <w:sz w:val="12"/>
        <w:szCs w:val="12"/>
      </w:rPr>
      <w:t>/201</w:t>
    </w:r>
    <w:r>
      <w:rPr>
        <w:rFonts w:cs="Arial"/>
        <w:sz w:val="12"/>
        <w:szCs w:val="12"/>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18AF6" w14:textId="77777777" w:rsidR="00213E33" w:rsidRDefault="00213E33">
      <w:r>
        <w:separator/>
      </w:r>
    </w:p>
  </w:footnote>
  <w:footnote w:type="continuationSeparator" w:id="0">
    <w:p w14:paraId="06D18AF7" w14:textId="77777777" w:rsidR="00213E33" w:rsidRDefault="00213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32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0F267E1"/>
    <w:multiLevelType w:val="multilevel"/>
    <w:tmpl w:val="18783AB6"/>
    <w:lvl w:ilvl="0">
      <w:start w:val="3"/>
      <w:numFmt w:val="decimal"/>
      <w:lvlText w:val="%1."/>
      <w:lvlJc w:val="left"/>
      <w:pPr>
        <w:ind w:left="555" w:hanging="555"/>
      </w:pPr>
      <w:rPr>
        <w:rFonts w:hint="default"/>
      </w:rPr>
    </w:lvl>
    <w:lvl w:ilvl="1">
      <w:start w:val="1"/>
      <w:numFmt w:val="decimal"/>
      <w:lvlText w:val="%1.%2."/>
      <w:lvlJc w:val="left"/>
      <w:pPr>
        <w:ind w:left="1288" w:hanging="720"/>
      </w:pPr>
      <w:rPr>
        <w:rFonts w:hint="default"/>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4">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4643969"/>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DB0250"/>
    <w:multiLevelType w:val="multilevel"/>
    <w:tmpl w:val="B18A937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7"/>
  </w:num>
  <w:num w:numId="2">
    <w:abstractNumId w:val="13"/>
  </w:num>
  <w:num w:numId="3">
    <w:abstractNumId w:val="16"/>
  </w:num>
  <w:num w:numId="4">
    <w:abstractNumId w:val="26"/>
  </w:num>
  <w:num w:numId="5">
    <w:abstractNumId w:val="15"/>
  </w:num>
  <w:num w:numId="6">
    <w:abstractNumId w:val="23"/>
  </w:num>
  <w:num w:numId="7">
    <w:abstractNumId w:val="20"/>
  </w:num>
  <w:num w:numId="8">
    <w:abstractNumId w:val="21"/>
  </w:num>
  <w:num w:numId="9">
    <w:abstractNumId w:val="24"/>
  </w:num>
  <w:num w:numId="10">
    <w:abstractNumId w:val="11"/>
  </w:num>
  <w:num w:numId="11">
    <w:abstractNumId w:val="22"/>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19"/>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2"/>
  </w:num>
  <w:num w:numId="27">
    <w:abstractNumId w:val="0"/>
  </w:num>
  <w:num w:numId="28">
    <w:abstractNumId w:val="14"/>
  </w:num>
  <w:num w:numId="29">
    <w:abstractNumId w:val="27"/>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82"/>
    <w:rsid w:val="0000236D"/>
    <w:rsid w:val="00003298"/>
    <w:rsid w:val="0001661B"/>
    <w:rsid w:val="0002260C"/>
    <w:rsid w:val="0002306D"/>
    <w:rsid w:val="000242C8"/>
    <w:rsid w:val="00027155"/>
    <w:rsid w:val="000318BA"/>
    <w:rsid w:val="00034A29"/>
    <w:rsid w:val="00040957"/>
    <w:rsid w:val="0004568C"/>
    <w:rsid w:val="00047D73"/>
    <w:rsid w:val="00056433"/>
    <w:rsid w:val="00060414"/>
    <w:rsid w:val="00062853"/>
    <w:rsid w:val="00062C9B"/>
    <w:rsid w:val="0006537A"/>
    <w:rsid w:val="000670EC"/>
    <w:rsid w:val="000677A2"/>
    <w:rsid w:val="00070EA5"/>
    <w:rsid w:val="00073282"/>
    <w:rsid w:val="00076CBC"/>
    <w:rsid w:val="000779C7"/>
    <w:rsid w:val="00081098"/>
    <w:rsid w:val="00087EF2"/>
    <w:rsid w:val="00090F5D"/>
    <w:rsid w:val="00092759"/>
    <w:rsid w:val="00094321"/>
    <w:rsid w:val="000A038D"/>
    <w:rsid w:val="000A102A"/>
    <w:rsid w:val="000A1A7B"/>
    <w:rsid w:val="000A1B88"/>
    <w:rsid w:val="000A23DA"/>
    <w:rsid w:val="000A674F"/>
    <w:rsid w:val="000A7C00"/>
    <w:rsid w:val="000B65A7"/>
    <w:rsid w:val="000B7B55"/>
    <w:rsid w:val="000C123B"/>
    <w:rsid w:val="000C21AD"/>
    <w:rsid w:val="000C2C16"/>
    <w:rsid w:val="000C670A"/>
    <w:rsid w:val="000D2A1E"/>
    <w:rsid w:val="000D2AC3"/>
    <w:rsid w:val="000F1C1C"/>
    <w:rsid w:val="000F4088"/>
    <w:rsid w:val="000F4F96"/>
    <w:rsid w:val="000F5A07"/>
    <w:rsid w:val="00100990"/>
    <w:rsid w:val="00105707"/>
    <w:rsid w:val="001103FF"/>
    <w:rsid w:val="00113EEB"/>
    <w:rsid w:val="001219B0"/>
    <w:rsid w:val="0012310A"/>
    <w:rsid w:val="00124990"/>
    <w:rsid w:val="00124FA4"/>
    <w:rsid w:val="001304C0"/>
    <w:rsid w:val="001315F2"/>
    <w:rsid w:val="0014004B"/>
    <w:rsid w:val="0014325E"/>
    <w:rsid w:val="00146BDF"/>
    <w:rsid w:val="001516EA"/>
    <w:rsid w:val="00153E25"/>
    <w:rsid w:val="00154505"/>
    <w:rsid w:val="00155F29"/>
    <w:rsid w:val="0015684D"/>
    <w:rsid w:val="00160BBD"/>
    <w:rsid w:val="00160DA4"/>
    <w:rsid w:val="0016584A"/>
    <w:rsid w:val="00170CE1"/>
    <w:rsid w:val="00174CAA"/>
    <w:rsid w:val="00177CD5"/>
    <w:rsid w:val="001817D2"/>
    <w:rsid w:val="00184086"/>
    <w:rsid w:val="001904A8"/>
    <w:rsid w:val="001A1732"/>
    <w:rsid w:val="001A2CE9"/>
    <w:rsid w:val="001A3A05"/>
    <w:rsid w:val="001A3E18"/>
    <w:rsid w:val="001A76FB"/>
    <w:rsid w:val="001B005B"/>
    <w:rsid w:val="001B6349"/>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106D"/>
    <w:rsid w:val="00213E33"/>
    <w:rsid w:val="00221BA5"/>
    <w:rsid w:val="00222980"/>
    <w:rsid w:val="002241A2"/>
    <w:rsid w:val="00231E8F"/>
    <w:rsid w:val="00231E9C"/>
    <w:rsid w:val="00240B17"/>
    <w:rsid w:val="00241D78"/>
    <w:rsid w:val="00246DAE"/>
    <w:rsid w:val="002538B4"/>
    <w:rsid w:val="002538E3"/>
    <w:rsid w:val="00255C24"/>
    <w:rsid w:val="002568EE"/>
    <w:rsid w:val="00260802"/>
    <w:rsid w:val="0026386A"/>
    <w:rsid w:val="00264A8C"/>
    <w:rsid w:val="00267125"/>
    <w:rsid w:val="00267B22"/>
    <w:rsid w:val="00267DDF"/>
    <w:rsid w:val="0027151E"/>
    <w:rsid w:val="00271CB6"/>
    <w:rsid w:val="0027301A"/>
    <w:rsid w:val="00276ECC"/>
    <w:rsid w:val="0028765E"/>
    <w:rsid w:val="0029037D"/>
    <w:rsid w:val="002937D4"/>
    <w:rsid w:val="00294F04"/>
    <w:rsid w:val="002C54C1"/>
    <w:rsid w:val="002D78B4"/>
    <w:rsid w:val="002D7C8E"/>
    <w:rsid w:val="002E160F"/>
    <w:rsid w:val="002E3F91"/>
    <w:rsid w:val="002E480D"/>
    <w:rsid w:val="002E5F6B"/>
    <w:rsid w:val="002F084D"/>
    <w:rsid w:val="002F308B"/>
    <w:rsid w:val="003022D4"/>
    <w:rsid w:val="00310B4A"/>
    <w:rsid w:val="003238C3"/>
    <w:rsid w:val="00324BCD"/>
    <w:rsid w:val="00324F30"/>
    <w:rsid w:val="00325023"/>
    <w:rsid w:val="00325FD8"/>
    <w:rsid w:val="003265B9"/>
    <w:rsid w:val="00327232"/>
    <w:rsid w:val="00331182"/>
    <w:rsid w:val="00340EE0"/>
    <w:rsid w:val="00343032"/>
    <w:rsid w:val="0035658A"/>
    <w:rsid w:val="00364141"/>
    <w:rsid w:val="00367EF6"/>
    <w:rsid w:val="003727BF"/>
    <w:rsid w:val="00373F2A"/>
    <w:rsid w:val="0037433B"/>
    <w:rsid w:val="003779A2"/>
    <w:rsid w:val="0038139C"/>
    <w:rsid w:val="00386157"/>
    <w:rsid w:val="00386ADE"/>
    <w:rsid w:val="00391E14"/>
    <w:rsid w:val="003959F6"/>
    <w:rsid w:val="003A438D"/>
    <w:rsid w:val="003A73C1"/>
    <w:rsid w:val="003B791E"/>
    <w:rsid w:val="003C609E"/>
    <w:rsid w:val="003C6275"/>
    <w:rsid w:val="003D69A5"/>
    <w:rsid w:val="003E34F6"/>
    <w:rsid w:val="003E4927"/>
    <w:rsid w:val="003E4D76"/>
    <w:rsid w:val="003E55B1"/>
    <w:rsid w:val="003F004A"/>
    <w:rsid w:val="003F0659"/>
    <w:rsid w:val="003F1437"/>
    <w:rsid w:val="003F17EC"/>
    <w:rsid w:val="003F185C"/>
    <w:rsid w:val="003F2CA7"/>
    <w:rsid w:val="003F36A3"/>
    <w:rsid w:val="0040443F"/>
    <w:rsid w:val="00404510"/>
    <w:rsid w:val="004053E1"/>
    <w:rsid w:val="00407F1C"/>
    <w:rsid w:val="00415F27"/>
    <w:rsid w:val="00416A59"/>
    <w:rsid w:val="00417CA8"/>
    <w:rsid w:val="0042190C"/>
    <w:rsid w:val="00425359"/>
    <w:rsid w:val="004316D7"/>
    <w:rsid w:val="00431EDA"/>
    <w:rsid w:val="0043231C"/>
    <w:rsid w:val="00432470"/>
    <w:rsid w:val="00435447"/>
    <w:rsid w:val="00435C1A"/>
    <w:rsid w:val="00441EA1"/>
    <w:rsid w:val="00441F34"/>
    <w:rsid w:val="00445798"/>
    <w:rsid w:val="0044725C"/>
    <w:rsid w:val="00447465"/>
    <w:rsid w:val="00455CBE"/>
    <w:rsid w:val="00455EB7"/>
    <w:rsid w:val="00455FD5"/>
    <w:rsid w:val="00460E8A"/>
    <w:rsid w:val="00461FC7"/>
    <w:rsid w:val="0046230A"/>
    <w:rsid w:val="00462C95"/>
    <w:rsid w:val="0046486A"/>
    <w:rsid w:val="00470D04"/>
    <w:rsid w:val="00473A3D"/>
    <w:rsid w:val="004773FC"/>
    <w:rsid w:val="00480328"/>
    <w:rsid w:val="004834FC"/>
    <w:rsid w:val="00483B15"/>
    <w:rsid w:val="00483FB9"/>
    <w:rsid w:val="00491452"/>
    <w:rsid w:val="00494AE7"/>
    <w:rsid w:val="004A030A"/>
    <w:rsid w:val="004A5AC6"/>
    <w:rsid w:val="004B05B0"/>
    <w:rsid w:val="004B0CAC"/>
    <w:rsid w:val="004B19B5"/>
    <w:rsid w:val="004B1D7D"/>
    <w:rsid w:val="004B460A"/>
    <w:rsid w:val="004C0212"/>
    <w:rsid w:val="004C05F9"/>
    <w:rsid w:val="004D087F"/>
    <w:rsid w:val="004E0194"/>
    <w:rsid w:val="004E6184"/>
    <w:rsid w:val="004F1471"/>
    <w:rsid w:val="004F5DB8"/>
    <w:rsid w:val="004F5DF9"/>
    <w:rsid w:val="004F66B4"/>
    <w:rsid w:val="004F78C6"/>
    <w:rsid w:val="0050224C"/>
    <w:rsid w:val="005037A6"/>
    <w:rsid w:val="00512D53"/>
    <w:rsid w:val="00514883"/>
    <w:rsid w:val="0053132E"/>
    <w:rsid w:val="00561C04"/>
    <w:rsid w:val="0056213B"/>
    <w:rsid w:val="00562F82"/>
    <w:rsid w:val="00564913"/>
    <w:rsid w:val="005800D8"/>
    <w:rsid w:val="005846C9"/>
    <w:rsid w:val="00586D19"/>
    <w:rsid w:val="005873FC"/>
    <w:rsid w:val="00590EAF"/>
    <w:rsid w:val="00595DA6"/>
    <w:rsid w:val="005A5428"/>
    <w:rsid w:val="005A6A91"/>
    <w:rsid w:val="005B0043"/>
    <w:rsid w:val="005B0066"/>
    <w:rsid w:val="005C04BF"/>
    <w:rsid w:val="005C3930"/>
    <w:rsid w:val="005C52A6"/>
    <w:rsid w:val="005C76D8"/>
    <w:rsid w:val="005E1321"/>
    <w:rsid w:val="005E2DD4"/>
    <w:rsid w:val="005E412D"/>
    <w:rsid w:val="005E6D43"/>
    <w:rsid w:val="005F6F64"/>
    <w:rsid w:val="005F7B0A"/>
    <w:rsid w:val="00602426"/>
    <w:rsid w:val="00605C11"/>
    <w:rsid w:val="00606440"/>
    <w:rsid w:val="006078C2"/>
    <w:rsid w:val="006171A9"/>
    <w:rsid w:val="00622180"/>
    <w:rsid w:val="00623436"/>
    <w:rsid w:val="00640F39"/>
    <w:rsid w:val="00655AAF"/>
    <w:rsid w:val="00656A30"/>
    <w:rsid w:val="006673E7"/>
    <w:rsid w:val="00674964"/>
    <w:rsid w:val="00680B7E"/>
    <w:rsid w:val="00683B94"/>
    <w:rsid w:val="00686692"/>
    <w:rsid w:val="006920F8"/>
    <w:rsid w:val="00693033"/>
    <w:rsid w:val="00693321"/>
    <w:rsid w:val="00694893"/>
    <w:rsid w:val="00694DD9"/>
    <w:rsid w:val="006A0037"/>
    <w:rsid w:val="006A12B1"/>
    <w:rsid w:val="006A5F42"/>
    <w:rsid w:val="006A6103"/>
    <w:rsid w:val="006B10ED"/>
    <w:rsid w:val="006B156A"/>
    <w:rsid w:val="006B4F18"/>
    <w:rsid w:val="006B51B2"/>
    <w:rsid w:val="006C17A0"/>
    <w:rsid w:val="006D27E3"/>
    <w:rsid w:val="006D3F97"/>
    <w:rsid w:val="006D4135"/>
    <w:rsid w:val="006E0448"/>
    <w:rsid w:val="006E09F2"/>
    <w:rsid w:val="006E390B"/>
    <w:rsid w:val="006E69B4"/>
    <w:rsid w:val="006E721C"/>
    <w:rsid w:val="006F3EE2"/>
    <w:rsid w:val="00700CBD"/>
    <w:rsid w:val="0070207F"/>
    <w:rsid w:val="007028C7"/>
    <w:rsid w:val="00704462"/>
    <w:rsid w:val="00710C7E"/>
    <w:rsid w:val="0073044F"/>
    <w:rsid w:val="00733DE0"/>
    <w:rsid w:val="007357C5"/>
    <w:rsid w:val="0074032D"/>
    <w:rsid w:val="00740D25"/>
    <w:rsid w:val="00741328"/>
    <w:rsid w:val="00752B1F"/>
    <w:rsid w:val="0075531C"/>
    <w:rsid w:val="00756F76"/>
    <w:rsid w:val="007679B9"/>
    <w:rsid w:val="007718A7"/>
    <w:rsid w:val="00776572"/>
    <w:rsid w:val="00776D50"/>
    <w:rsid w:val="0077738D"/>
    <w:rsid w:val="007774C2"/>
    <w:rsid w:val="00783DC8"/>
    <w:rsid w:val="0078540E"/>
    <w:rsid w:val="00787771"/>
    <w:rsid w:val="00787D28"/>
    <w:rsid w:val="0079000C"/>
    <w:rsid w:val="00790D93"/>
    <w:rsid w:val="00791CD7"/>
    <w:rsid w:val="0079430D"/>
    <w:rsid w:val="0079754C"/>
    <w:rsid w:val="007A1395"/>
    <w:rsid w:val="007A7341"/>
    <w:rsid w:val="007B19CE"/>
    <w:rsid w:val="007B7C23"/>
    <w:rsid w:val="007C0255"/>
    <w:rsid w:val="007C09C8"/>
    <w:rsid w:val="007C0C22"/>
    <w:rsid w:val="007C13ED"/>
    <w:rsid w:val="007C2707"/>
    <w:rsid w:val="007D3572"/>
    <w:rsid w:val="007D501A"/>
    <w:rsid w:val="007E2947"/>
    <w:rsid w:val="007E3F65"/>
    <w:rsid w:val="007E5253"/>
    <w:rsid w:val="007E57A5"/>
    <w:rsid w:val="007E68F6"/>
    <w:rsid w:val="007E6EF9"/>
    <w:rsid w:val="007F0511"/>
    <w:rsid w:val="007F2AE5"/>
    <w:rsid w:val="007F6AB0"/>
    <w:rsid w:val="00803805"/>
    <w:rsid w:val="0080582D"/>
    <w:rsid w:val="0080756C"/>
    <w:rsid w:val="00812ACB"/>
    <w:rsid w:val="00813602"/>
    <w:rsid w:val="00831204"/>
    <w:rsid w:val="00831208"/>
    <w:rsid w:val="00835A02"/>
    <w:rsid w:val="00841504"/>
    <w:rsid w:val="008429CF"/>
    <w:rsid w:val="008446E2"/>
    <w:rsid w:val="00847E19"/>
    <w:rsid w:val="00850CD3"/>
    <w:rsid w:val="0085112C"/>
    <w:rsid w:val="008559F1"/>
    <w:rsid w:val="00855E5A"/>
    <w:rsid w:val="008601A9"/>
    <w:rsid w:val="0086043C"/>
    <w:rsid w:val="00862733"/>
    <w:rsid w:val="00865B0D"/>
    <w:rsid w:val="00871B33"/>
    <w:rsid w:val="00872949"/>
    <w:rsid w:val="00887874"/>
    <w:rsid w:val="008941DB"/>
    <w:rsid w:val="008A0AA9"/>
    <w:rsid w:val="008A16EA"/>
    <w:rsid w:val="008B6162"/>
    <w:rsid w:val="008B6E84"/>
    <w:rsid w:val="008C04DF"/>
    <w:rsid w:val="008C1971"/>
    <w:rsid w:val="008C1AF7"/>
    <w:rsid w:val="008D0EE5"/>
    <w:rsid w:val="008D2CAF"/>
    <w:rsid w:val="008D3ACE"/>
    <w:rsid w:val="008D51CC"/>
    <w:rsid w:val="008E1D57"/>
    <w:rsid w:val="008E4F95"/>
    <w:rsid w:val="008F4D52"/>
    <w:rsid w:val="008F4E41"/>
    <w:rsid w:val="0090408D"/>
    <w:rsid w:val="00904E6B"/>
    <w:rsid w:val="00906EEC"/>
    <w:rsid w:val="00914204"/>
    <w:rsid w:val="00915C7E"/>
    <w:rsid w:val="00922606"/>
    <w:rsid w:val="00922D31"/>
    <w:rsid w:val="00923B22"/>
    <w:rsid w:val="0092559F"/>
    <w:rsid w:val="00925D03"/>
    <w:rsid w:val="0092650F"/>
    <w:rsid w:val="00927AD9"/>
    <w:rsid w:val="00931141"/>
    <w:rsid w:val="00931A06"/>
    <w:rsid w:val="00932665"/>
    <w:rsid w:val="00935665"/>
    <w:rsid w:val="00935B30"/>
    <w:rsid w:val="00936A4E"/>
    <w:rsid w:val="00941580"/>
    <w:rsid w:val="00944E0C"/>
    <w:rsid w:val="00950D81"/>
    <w:rsid w:val="00953772"/>
    <w:rsid w:val="009543EB"/>
    <w:rsid w:val="009623AB"/>
    <w:rsid w:val="00970053"/>
    <w:rsid w:val="00970A6B"/>
    <w:rsid w:val="009763C4"/>
    <w:rsid w:val="00976832"/>
    <w:rsid w:val="00977F85"/>
    <w:rsid w:val="009803F1"/>
    <w:rsid w:val="009844F7"/>
    <w:rsid w:val="0099079E"/>
    <w:rsid w:val="00995FFD"/>
    <w:rsid w:val="009A1099"/>
    <w:rsid w:val="009A45B0"/>
    <w:rsid w:val="009A6A6F"/>
    <w:rsid w:val="009B1586"/>
    <w:rsid w:val="009B1B69"/>
    <w:rsid w:val="009C470D"/>
    <w:rsid w:val="009C638B"/>
    <w:rsid w:val="009D3626"/>
    <w:rsid w:val="009D68FB"/>
    <w:rsid w:val="009E04B3"/>
    <w:rsid w:val="009E0DFC"/>
    <w:rsid w:val="009E377E"/>
    <w:rsid w:val="009E428C"/>
    <w:rsid w:val="009E5B74"/>
    <w:rsid w:val="009E7C14"/>
    <w:rsid w:val="009F0234"/>
    <w:rsid w:val="009F419C"/>
    <w:rsid w:val="009F43E0"/>
    <w:rsid w:val="009F6245"/>
    <w:rsid w:val="00A055A5"/>
    <w:rsid w:val="00A12A7C"/>
    <w:rsid w:val="00A1330E"/>
    <w:rsid w:val="00A402A1"/>
    <w:rsid w:val="00A44175"/>
    <w:rsid w:val="00A4565E"/>
    <w:rsid w:val="00A47893"/>
    <w:rsid w:val="00A50D22"/>
    <w:rsid w:val="00A512C3"/>
    <w:rsid w:val="00A53390"/>
    <w:rsid w:val="00A571FE"/>
    <w:rsid w:val="00A60395"/>
    <w:rsid w:val="00A6183D"/>
    <w:rsid w:val="00A6287E"/>
    <w:rsid w:val="00A77C2C"/>
    <w:rsid w:val="00A80062"/>
    <w:rsid w:val="00A8436A"/>
    <w:rsid w:val="00A856EB"/>
    <w:rsid w:val="00A9022E"/>
    <w:rsid w:val="00A914E1"/>
    <w:rsid w:val="00A96322"/>
    <w:rsid w:val="00AA1165"/>
    <w:rsid w:val="00AA3F31"/>
    <w:rsid w:val="00AA4625"/>
    <w:rsid w:val="00AB1F1A"/>
    <w:rsid w:val="00AC2965"/>
    <w:rsid w:val="00AC4F34"/>
    <w:rsid w:val="00AC6EC2"/>
    <w:rsid w:val="00AE3A63"/>
    <w:rsid w:val="00AE5435"/>
    <w:rsid w:val="00AF3ABE"/>
    <w:rsid w:val="00AF53FF"/>
    <w:rsid w:val="00AF6959"/>
    <w:rsid w:val="00B00520"/>
    <w:rsid w:val="00B00F8E"/>
    <w:rsid w:val="00B014D0"/>
    <w:rsid w:val="00B025B6"/>
    <w:rsid w:val="00B02B08"/>
    <w:rsid w:val="00B03CB0"/>
    <w:rsid w:val="00B041A9"/>
    <w:rsid w:val="00B0465E"/>
    <w:rsid w:val="00B1218F"/>
    <w:rsid w:val="00B13262"/>
    <w:rsid w:val="00B14C20"/>
    <w:rsid w:val="00B16238"/>
    <w:rsid w:val="00B23F8B"/>
    <w:rsid w:val="00B24365"/>
    <w:rsid w:val="00B27724"/>
    <w:rsid w:val="00B30F3D"/>
    <w:rsid w:val="00B432A0"/>
    <w:rsid w:val="00B4738B"/>
    <w:rsid w:val="00B50E09"/>
    <w:rsid w:val="00B517F7"/>
    <w:rsid w:val="00B52AFC"/>
    <w:rsid w:val="00B52EFE"/>
    <w:rsid w:val="00B60DCA"/>
    <w:rsid w:val="00B63C73"/>
    <w:rsid w:val="00B66E1A"/>
    <w:rsid w:val="00B66EDD"/>
    <w:rsid w:val="00B672B3"/>
    <w:rsid w:val="00B76DB6"/>
    <w:rsid w:val="00B77488"/>
    <w:rsid w:val="00B77DBF"/>
    <w:rsid w:val="00B810DF"/>
    <w:rsid w:val="00B81FBB"/>
    <w:rsid w:val="00B902B9"/>
    <w:rsid w:val="00B903DC"/>
    <w:rsid w:val="00B90B80"/>
    <w:rsid w:val="00B92C59"/>
    <w:rsid w:val="00B95BFE"/>
    <w:rsid w:val="00B96C22"/>
    <w:rsid w:val="00B972D3"/>
    <w:rsid w:val="00BA1705"/>
    <w:rsid w:val="00BA2132"/>
    <w:rsid w:val="00BA38D8"/>
    <w:rsid w:val="00BB1522"/>
    <w:rsid w:val="00BB4389"/>
    <w:rsid w:val="00BB61BE"/>
    <w:rsid w:val="00BC2797"/>
    <w:rsid w:val="00BC4227"/>
    <w:rsid w:val="00BD1366"/>
    <w:rsid w:val="00BD3419"/>
    <w:rsid w:val="00BD43E5"/>
    <w:rsid w:val="00BD59E3"/>
    <w:rsid w:val="00BD7FD7"/>
    <w:rsid w:val="00BE0315"/>
    <w:rsid w:val="00BE05F0"/>
    <w:rsid w:val="00BE1772"/>
    <w:rsid w:val="00BE1DEB"/>
    <w:rsid w:val="00BE4920"/>
    <w:rsid w:val="00BF0E8E"/>
    <w:rsid w:val="00BF1A7F"/>
    <w:rsid w:val="00BF418F"/>
    <w:rsid w:val="00C00F37"/>
    <w:rsid w:val="00C03F51"/>
    <w:rsid w:val="00C10CC7"/>
    <w:rsid w:val="00C13225"/>
    <w:rsid w:val="00C14C86"/>
    <w:rsid w:val="00C1532D"/>
    <w:rsid w:val="00C229F8"/>
    <w:rsid w:val="00C25803"/>
    <w:rsid w:val="00C322F1"/>
    <w:rsid w:val="00C33284"/>
    <w:rsid w:val="00C371FA"/>
    <w:rsid w:val="00C46F61"/>
    <w:rsid w:val="00C47BB2"/>
    <w:rsid w:val="00C51C28"/>
    <w:rsid w:val="00C53456"/>
    <w:rsid w:val="00C60C2D"/>
    <w:rsid w:val="00C70043"/>
    <w:rsid w:val="00C70E0D"/>
    <w:rsid w:val="00C71EA3"/>
    <w:rsid w:val="00C73861"/>
    <w:rsid w:val="00C7414E"/>
    <w:rsid w:val="00C7432C"/>
    <w:rsid w:val="00C75791"/>
    <w:rsid w:val="00C76304"/>
    <w:rsid w:val="00C84955"/>
    <w:rsid w:val="00C86467"/>
    <w:rsid w:val="00C9147C"/>
    <w:rsid w:val="00C95C72"/>
    <w:rsid w:val="00C96B86"/>
    <w:rsid w:val="00C97DF7"/>
    <w:rsid w:val="00CA1A6A"/>
    <w:rsid w:val="00CA6108"/>
    <w:rsid w:val="00CB766B"/>
    <w:rsid w:val="00CC356D"/>
    <w:rsid w:val="00CC62BA"/>
    <w:rsid w:val="00CD109D"/>
    <w:rsid w:val="00CD1E9D"/>
    <w:rsid w:val="00CD6ABB"/>
    <w:rsid w:val="00CE5CF2"/>
    <w:rsid w:val="00CE71E8"/>
    <w:rsid w:val="00D00A5D"/>
    <w:rsid w:val="00D00A87"/>
    <w:rsid w:val="00D02F2F"/>
    <w:rsid w:val="00D13087"/>
    <w:rsid w:val="00D139AB"/>
    <w:rsid w:val="00D16FA0"/>
    <w:rsid w:val="00D26DCE"/>
    <w:rsid w:val="00D41AF6"/>
    <w:rsid w:val="00D5130A"/>
    <w:rsid w:val="00D51769"/>
    <w:rsid w:val="00D522D8"/>
    <w:rsid w:val="00D5491C"/>
    <w:rsid w:val="00D554E8"/>
    <w:rsid w:val="00D5748E"/>
    <w:rsid w:val="00D612A9"/>
    <w:rsid w:val="00D6284E"/>
    <w:rsid w:val="00D66935"/>
    <w:rsid w:val="00D80021"/>
    <w:rsid w:val="00D8724C"/>
    <w:rsid w:val="00D938C1"/>
    <w:rsid w:val="00D94484"/>
    <w:rsid w:val="00DA30CA"/>
    <w:rsid w:val="00DA47A8"/>
    <w:rsid w:val="00DA66BE"/>
    <w:rsid w:val="00DB11A0"/>
    <w:rsid w:val="00DB3592"/>
    <w:rsid w:val="00DB4C93"/>
    <w:rsid w:val="00DC3F8A"/>
    <w:rsid w:val="00DD0070"/>
    <w:rsid w:val="00DD46E9"/>
    <w:rsid w:val="00DE0D00"/>
    <w:rsid w:val="00DE16CD"/>
    <w:rsid w:val="00DE56FD"/>
    <w:rsid w:val="00DE6492"/>
    <w:rsid w:val="00DF280B"/>
    <w:rsid w:val="00DF28B7"/>
    <w:rsid w:val="00DF4E63"/>
    <w:rsid w:val="00DF68C0"/>
    <w:rsid w:val="00DF7F5A"/>
    <w:rsid w:val="00E00FFD"/>
    <w:rsid w:val="00E04C02"/>
    <w:rsid w:val="00E053B2"/>
    <w:rsid w:val="00E12F6C"/>
    <w:rsid w:val="00E139D5"/>
    <w:rsid w:val="00E14CA5"/>
    <w:rsid w:val="00E152DF"/>
    <w:rsid w:val="00E22D1B"/>
    <w:rsid w:val="00E235F5"/>
    <w:rsid w:val="00E23783"/>
    <w:rsid w:val="00E26411"/>
    <w:rsid w:val="00E307B6"/>
    <w:rsid w:val="00E34F5C"/>
    <w:rsid w:val="00E35957"/>
    <w:rsid w:val="00E41AD6"/>
    <w:rsid w:val="00E42017"/>
    <w:rsid w:val="00E42730"/>
    <w:rsid w:val="00E46268"/>
    <w:rsid w:val="00E46616"/>
    <w:rsid w:val="00E55854"/>
    <w:rsid w:val="00E5586D"/>
    <w:rsid w:val="00E628AD"/>
    <w:rsid w:val="00E64339"/>
    <w:rsid w:val="00E677BD"/>
    <w:rsid w:val="00E70C44"/>
    <w:rsid w:val="00E72B6E"/>
    <w:rsid w:val="00E872A7"/>
    <w:rsid w:val="00E94BFB"/>
    <w:rsid w:val="00EA19E9"/>
    <w:rsid w:val="00EA29F6"/>
    <w:rsid w:val="00EA369D"/>
    <w:rsid w:val="00EA411E"/>
    <w:rsid w:val="00EA641F"/>
    <w:rsid w:val="00EA6A5A"/>
    <w:rsid w:val="00EB19E0"/>
    <w:rsid w:val="00EB5A80"/>
    <w:rsid w:val="00EC07DD"/>
    <w:rsid w:val="00EC0D7C"/>
    <w:rsid w:val="00EC3652"/>
    <w:rsid w:val="00EC7F14"/>
    <w:rsid w:val="00EE220A"/>
    <w:rsid w:val="00EE2853"/>
    <w:rsid w:val="00EF2538"/>
    <w:rsid w:val="00EF5D36"/>
    <w:rsid w:val="00EF66FC"/>
    <w:rsid w:val="00F0135B"/>
    <w:rsid w:val="00F02E73"/>
    <w:rsid w:val="00F10140"/>
    <w:rsid w:val="00F11BAF"/>
    <w:rsid w:val="00F11CE3"/>
    <w:rsid w:val="00F12BA6"/>
    <w:rsid w:val="00F16FDF"/>
    <w:rsid w:val="00F17DCE"/>
    <w:rsid w:val="00F22750"/>
    <w:rsid w:val="00F23CA1"/>
    <w:rsid w:val="00F2401A"/>
    <w:rsid w:val="00F2646F"/>
    <w:rsid w:val="00F27CBF"/>
    <w:rsid w:val="00F27E65"/>
    <w:rsid w:val="00F405C9"/>
    <w:rsid w:val="00F40A19"/>
    <w:rsid w:val="00F414CD"/>
    <w:rsid w:val="00F414F8"/>
    <w:rsid w:val="00F44FA1"/>
    <w:rsid w:val="00F47626"/>
    <w:rsid w:val="00F47CAB"/>
    <w:rsid w:val="00F50275"/>
    <w:rsid w:val="00F505C7"/>
    <w:rsid w:val="00F51366"/>
    <w:rsid w:val="00F54824"/>
    <w:rsid w:val="00F566F6"/>
    <w:rsid w:val="00F56CE1"/>
    <w:rsid w:val="00F61600"/>
    <w:rsid w:val="00F62D01"/>
    <w:rsid w:val="00F62EE5"/>
    <w:rsid w:val="00F669C5"/>
    <w:rsid w:val="00F72DEA"/>
    <w:rsid w:val="00F803B0"/>
    <w:rsid w:val="00F8085F"/>
    <w:rsid w:val="00F80E14"/>
    <w:rsid w:val="00F80E25"/>
    <w:rsid w:val="00F869B7"/>
    <w:rsid w:val="00F9005C"/>
    <w:rsid w:val="00F904AE"/>
    <w:rsid w:val="00FA0966"/>
    <w:rsid w:val="00FA6905"/>
    <w:rsid w:val="00FA7A01"/>
    <w:rsid w:val="00FB03E9"/>
    <w:rsid w:val="00FB118A"/>
    <w:rsid w:val="00FB154A"/>
    <w:rsid w:val="00FB4456"/>
    <w:rsid w:val="00FB5D74"/>
    <w:rsid w:val="00FC3A0E"/>
    <w:rsid w:val="00FC62D5"/>
    <w:rsid w:val="00FC69B0"/>
    <w:rsid w:val="00FD0A3A"/>
    <w:rsid w:val="00FD16AF"/>
    <w:rsid w:val="00FD1F4D"/>
    <w:rsid w:val="00FD2A3E"/>
    <w:rsid w:val="00FD6673"/>
    <w:rsid w:val="00FD7077"/>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D189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6D"/>
    <w:rPr>
      <w:rFonts w:ascii="Arial" w:hAnsi="Arial" w:cs="Tahoma"/>
      <w:sz w:val="24"/>
      <w:szCs w:val="24"/>
    </w:rPr>
  </w:style>
  <w:style w:type="paragraph" w:styleId="Heading1">
    <w:name w:val="heading 1"/>
    <w:basedOn w:val="Normal"/>
    <w:next w:val="Normal"/>
    <w:link w:val="Heading1Char"/>
    <w:qFormat/>
    <w:rsid w:val="00E558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3A73C1"/>
    <w:rPr>
      <w:rFonts w:ascii="Tahoma" w:hAnsi="Tahoma"/>
      <w:sz w:val="16"/>
      <w:szCs w:val="16"/>
    </w:rPr>
  </w:style>
  <w:style w:type="character" w:customStyle="1" w:styleId="BalloonTextChar">
    <w:name w:val="Balloon Text Char"/>
    <w:link w:val="BalloonText"/>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DefaultParagraphFont"/>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ListBullet5">
    <w:name w:val="List Bullet 5"/>
    <w:basedOn w:val="Normal"/>
    <w:rsid w:val="001A3A05"/>
    <w:pPr>
      <w:numPr>
        <w:numId w:val="16"/>
      </w:numPr>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table" w:styleId="TableGrid">
    <w:name w:val="Table Grid"/>
    <w:basedOn w:val="TableNormal"/>
    <w:rsid w:val="00752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QuoteChar">
    <w:name w:val="Quote Char"/>
    <w:basedOn w:val="DefaultParagraphFont"/>
    <w:link w:val="Quote"/>
    <w:uiPriority w:val="29"/>
    <w:rsid w:val="004F5DB8"/>
    <w:rPr>
      <w:rFonts w:ascii="Ecofont_Spranq_eco_Sans" w:eastAsia="Calibri" w:hAnsi="Ecofont_Spranq_eco_Sans"/>
      <w:i/>
      <w:iCs/>
      <w:color w:val="000000"/>
      <w:szCs w:val="24"/>
      <w:shd w:val="clear" w:color="auto" w:fill="FFFFCC"/>
      <w:lang w:val="x-none" w:eastAsia="en-US"/>
    </w:rPr>
  </w:style>
  <w:style w:type="paragraph" w:styleId="Header">
    <w:name w:val="header"/>
    <w:basedOn w:val="Normal"/>
    <w:link w:val="HeaderChar"/>
    <w:unhideWhenUsed/>
    <w:rsid w:val="004A5AC6"/>
    <w:pPr>
      <w:tabs>
        <w:tab w:val="center" w:pos="4252"/>
        <w:tab w:val="right" w:pos="8504"/>
      </w:tabs>
    </w:pPr>
  </w:style>
  <w:style w:type="character" w:customStyle="1" w:styleId="HeaderChar">
    <w:name w:val="Header Char"/>
    <w:basedOn w:val="DefaultParagraphFont"/>
    <w:link w:val="Header"/>
    <w:rsid w:val="004A5AC6"/>
    <w:rPr>
      <w:rFonts w:ascii="Ecofont_Spranq_eco_Sans" w:hAnsi="Ecofont_Spranq_eco_Sans" w:cs="Tahoma"/>
      <w:sz w:val="24"/>
      <w:szCs w:val="24"/>
    </w:rPr>
  </w:style>
  <w:style w:type="paragraph" w:styleId="Footer">
    <w:name w:val="footer"/>
    <w:basedOn w:val="Normal"/>
    <w:link w:val="FooterChar"/>
    <w:uiPriority w:val="99"/>
    <w:unhideWhenUsed/>
    <w:rsid w:val="004A5AC6"/>
    <w:pPr>
      <w:tabs>
        <w:tab w:val="center" w:pos="4252"/>
        <w:tab w:val="right" w:pos="8504"/>
      </w:tabs>
    </w:pPr>
  </w:style>
  <w:style w:type="character" w:customStyle="1" w:styleId="FooterChar">
    <w:name w:val="Footer Char"/>
    <w:basedOn w:val="DefaultParagraphFont"/>
    <w:link w:val="Footer"/>
    <w:uiPriority w:val="99"/>
    <w:rsid w:val="004A5AC6"/>
    <w:rPr>
      <w:rFonts w:ascii="Ecofont_Spranq_eco_Sans" w:hAnsi="Ecofont_Spranq_eco_Sans" w:cs="Tahoma"/>
      <w:sz w:val="24"/>
      <w:szCs w:val="24"/>
    </w:rPr>
  </w:style>
  <w:style w:type="paragraph" w:styleId="ListParagraph">
    <w:name w:val="List Paragraph"/>
    <w:basedOn w:val="Normal"/>
    <w:uiPriority w:val="34"/>
    <w:qFormat/>
    <w:rsid w:val="00E5586D"/>
    <w:pPr>
      <w:ind w:left="720"/>
      <w:contextualSpacing/>
    </w:pPr>
  </w:style>
  <w:style w:type="character" w:customStyle="1" w:styleId="Heading1Char">
    <w:name w:val="Heading 1 Char"/>
    <w:basedOn w:val="DefaultParagraphFont"/>
    <w:link w:val="Heading1"/>
    <w:rsid w:val="00E5586D"/>
    <w:rPr>
      <w:rFonts w:asciiTheme="majorHAnsi" w:eastAsiaTheme="majorEastAsia" w:hAnsiTheme="majorHAnsi" w:cstheme="majorBidi"/>
      <w:color w:val="365F91" w:themeColor="accent1" w:themeShade="BF"/>
      <w:sz w:val="32"/>
      <w:szCs w:val="32"/>
    </w:rPr>
  </w:style>
  <w:style w:type="paragraph" w:customStyle="1" w:styleId="Nivel1">
    <w:name w:val="Nivel1"/>
    <w:basedOn w:val="Heading1"/>
    <w:next w:val="Normal"/>
    <w:qFormat/>
    <w:rsid w:val="00E5586D"/>
    <w:pPr>
      <w:spacing w:before="480" w:after="120" w:line="276" w:lineRule="auto"/>
      <w:ind w:left="357" w:hanging="357"/>
      <w:jc w:val="both"/>
    </w:pPr>
    <w:rPr>
      <w:rFonts w:ascii="Arial" w:hAnsi="Arial" w:cs="Arial"/>
      <w:b/>
      <w:color w:val="000000"/>
      <w:sz w:val="20"/>
      <w:szCs w:val="20"/>
    </w:rPr>
  </w:style>
  <w:style w:type="character" w:styleId="CommentReference">
    <w:name w:val="annotation reference"/>
    <w:basedOn w:val="DefaultParagraphFont"/>
    <w:semiHidden/>
    <w:unhideWhenUsed/>
    <w:rsid w:val="00E5586D"/>
    <w:rPr>
      <w:sz w:val="18"/>
      <w:szCs w:val="18"/>
    </w:rPr>
  </w:style>
  <w:style w:type="paragraph" w:styleId="CommentText">
    <w:name w:val="annotation text"/>
    <w:basedOn w:val="Normal"/>
    <w:link w:val="CommentTextChar"/>
    <w:unhideWhenUsed/>
    <w:rsid w:val="00E5586D"/>
  </w:style>
  <w:style w:type="character" w:customStyle="1" w:styleId="CommentTextChar">
    <w:name w:val="Comment Text Char"/>
    <w:basedOn w:val="DefaultParagraphFont"/>
    <w:link w:val="CommentText"/>
    <w:rsid w:val="00E5586D"/>
    <w:rPr>
      <w:rFonts w:ascii="Arial" w:hAnsi="Arial"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ED78-05F8-D84F-979D-A9318489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D:\adriano.carrijo\Documents\adriano\GT ONs\Modelos fechados\TR compras.dotx</Template>
  <TotalTime>122</TotalTime>
  <Pages>10</Pages>
  <Words>4394</Words>
  <Characters>25048</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NOTAS EXPLICATIVAS</vt:lpstr>
    </vt:vector>
  </TitlesOfParts>
  <Company>EDUARDO DOTTI</Company>
  <LinksUpToDate>false</LinksUpToDate>
  <CharactersWithSpaces>29384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Manoel Paz e Silva Filho</cp:lastModifiedBy>
  <cp:revision>8</cp:revision>
  <cp:lastPrinted>2010-11-03T19:07:00Z</cp:lastPrinted>
  <dcterms:created xsi:type="dcterms:W3CDTF">2013-05-01T13:10:00Z</dcterms:created>
  <dcterms:modified xsi:type="dcterms:W3CDTF">2016-06-10T16:46:00Z</dcterms:modified>
</cp:coreProperties>
</file>